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4"/>
        <w:gridCol w:w="2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03" w:hRule="atLeast"/>
        </w:trPr>
        <w:tc>
          <w:tcPr>
            <w:tcW w:w="1264" w:type="dxa"/>
            <w:noWrap w:val="0"/>
            <w:vAlign w:val="center"/>
          </w:tcPr>
          <w:p/>
        </w:tc>
        <w:tc>
          <w:tcPr>
            <w:tcW w:w="2415" w:type="dxa"/>
            <w:noWrap w:val="0"/>
            <w:vAlign w:val="center"/>
          </w:tcPr>
          <w:p/>
        </w:tc>
      </w:tr>
    </w:tbl>
    <w:p/>
    <w:p>
      <w:pPr>
        <w:jc w:val="center"/>
      </w:pPr>
    </w:p>
    <w:p>
      <w:pPr>
        <w:jc w:val="center"/>
      </w:pPr>
    </w:p>
    <w:p>
      <w:pPr>
        <w:jc w:val="center"/>
        <w:outlineLvl w:val="0"/>
        <w:rPr>
          <w:rFonts w:eastAsia="方正小标宋简体"/>
          <w:spacing w:val="40"/>
          <w:sz w:val="72"/>
          <w:szCs w:val="72"/>
        </w:rPr>
      </w:pPr>
      <w:r>
        <w:rPr>
          <w:rFonts w:eastAsia="方正小标宋简体"/>
          <w:spacing w:val="40"/>
          <w:sz w:val="72"/>
          <w:szCs w:val="72"/>
        </w:rPr>
        <w:t>广西教育科学规划</w:t>
      </w:r>
    </w:p>
    <w:p>
      <w:pPr>
        <w:jc w:val="center"/>
        <w:rPr>
          <w:rFonts w:eastAsia="方正小标宋简体"/>
          <w:sz w:val="72"/>
          <w:szCs w:val="72"/>
        </w:rPr>
      </w:pPr>
      <w:r>
        <w:rPr>
          <w:rFonts w:eastAsia="方正小标宋简体"/>
          <w:sz w:val="72"/>
          <w:szCs w:val="72"/>
        </w:rPr>
        <w:t>专项课题申请·评审书</w:t>
      </w:r>
    </w:p>
    <w:p>
      <w:pPr>
        <w:ind w:left="735" w:leftChars="350"/>
        <w:jc w:val="center"/>
        <w:rPr>
          <w:rFonts w:eastAsia="黑体"/>
        </w:rPr>
      </w:pPr>
    </w:p>
    <w:p>
      <w:pPr>
        <w:ind w:left="735" w:leftChars="350"/>
        <w:jc w:val="center"/>
        <w:rPr>
          <w:rFonts w:eastAsia="黑体"/>
        </w:rPr>
      </w:pPr>
    </w:p>
    <w:p>
      <w:pPr>
        <w:ind w:left="2575" w:leftChars="350" w:hanging="1840" w:hangingChars="575"/>
        <w:outlineLvl w:val="0"/>
        <w:rPr>
          <w:rFonts w:eastAsia="仿宋_GB2312"/>
          <w:sz w:val="32"/>
          <w:u w:val="single"/>
        </w:rPr>
      </w:pPr>
      <w:r>
        <w:rPr>
          <w:rFonts w:eastAsia="仿宋_GB2312"/>
          <w:sz w:val="32"/>
        </w:rPr>
        <w:t>专  项  名  称</w:t>
      </w:r>
      <w:r>
        <w:rPr>
          <w:rFonts w:eastAsia="仿宋_GB2312"/>
          <w:sz w:val="32"/>
          <w:u w:val="single"/>
        </w:rPr>
        <w:t xml:space="preserve">                                      </w:t>
      </w:r>
    </w:p>
    <w:p>
      <w:pPr>
        <w:ind w:left="735" w:leftChars="350"/>
        <w:jc w:val="center"/>
        <w:rPr>
          <w:rFonts w:eastAsia="仿宋_GB2312"/>
        </w:rPr>
      </w:pPr>
    </w:p>
    <w:p>
      <w:pPr>
        <w:ind w:left="735" w:leftChars="350"/>
        <w:jc w:val="center"/>
        <w:rPr>
          <w:rFonts w:eastAsia="仿宋_GB2312"/>
        </w:rPr>
      </w:pPr>
    </w:p>
    <w:p>
      <w:pPr>
        <w:ind w:left="2575" w:leftChars="350" w:hanging="1840" w:hangingChars="575"/>
        <w:outlineLvl w:val="0"/>
        <w:rPr>
          <w:rFonts w:eastAsia="仿宋_GB2312"/>
          <w:sz w:val="32"/>
        </w:rPr>
      </w:pPr>
      <w:r>
        <w:rPr>
          <w:rFonts w:eastAsia="仿宋_GB2312"/>
          <w:sz w:val="32"/>
        </w:rPr>
        <w:t>课  题  名  称</w:t>
      </w:r>
      <w:r>
        <w:rPr>
          <w:rFonts w:eastAsia="仿宋_GB2312"/>
          <w:sz w:val="32"/>
          <w:u w:val="single"/>
        </w:rPr>
        <w:t xml:space="preserve">  </w:t>
      </w:r>
      <w:r>
        <w:rPr>
          <w:rFonts w:hint="eastAsia" w:eastAsia="仿宋_GB2312"/>
          <w:sz w:val="32"/>
          <w:u w:val="single"/>
        </w:rPr>
        <w:t>研学实践写作促进中小学生综合素养的模式与机制研究</w:t>
      </w:r>
      <w:r>
        <w:rPr>
          <w:rFonts w:eastAsia="仿宋_GB2312"/>
          <w:sz w:val="32"/>
          <w:u w:val="single"/>
        </w:rPr>
        <w:t xml:space="preserve">                                    </w:t>
      </w:r>
    </w:p>
    <w:p>
      <w:pPr>
        <w:ind w:left="735" w:leftChars="350"/>
        <w:jc w:val="center"/>
        <w:rPr>
          <w:rFonts w:eastAsia="仿宋_GB2312"/>
        </w:rPr>
      </w:pPr>
    </w:p>
    <w:p>
      <w:pPr>
        <w:ind w:left="735" w:leftChars="350"/>
        <w:jc w:val="center"/>
        <w:rPr>
          <w:rFonts w:eastAsia="黑体"/>
        </w:rPr>
      </w:pPr>
    </w:p>
    <w:p>
      <w:pPr>
        <w:ind w:left="2575" w:leftChars="350" w:hanging="1840" w:hangingChars="575"/>
        <w:outlineLvl w:val="0"/>
        <w:rPr>
          <w:rFonts w:eastAsia="仿宋_GB2312"/>
          <w:sz w:val="32"/>
        </w:rPr>
      </w:pPr>
      <w:r>
        <w:rPr>
          <w:rFonts w:eastAsia="仿宋_GB2312"/>
          <w:sz w:val="32"/>
        </w:rPr>
        <w:t>课 题 负 责 人</w:t>
      </w:r>
      <w:r>
        <w:rPr>
          <w:rFonts w:eastAsia="仿宋_GB2312"/>
          <w:sz w:val="32"/>
          <w:u w:val="single"/>
        </w:rPr>
        <w:t xml:space="preserve">                                      </w:t>
      </w:r>
    </w:p>
    <w:p>
      <w:pPr>
        <w:ind w:left="735" w:leftChars="350"/>
        <w:jc w:val="center"/>
        <w:rPr>
          <w:rFonts w:eastAsia="黑体"/>
        </w:rPr>
      </w:pPr>
    </w:p>
    <w:p>
      <w:pPr>
        <w:ind w:left="735" w:leftChars="350"/>
        <w:jc w:val="center"/>
        <w:rPr>
          <w:rFonts w:eastAsia="黑体"/>
        </w:rPr>
      </w:pPr>
    </w:p>
    <w:p>
      <w:pPr>
        <w:ind w:left="2575" w:leftChars="350" w:hanging="1840" w:hangingChars="575"/>
        <w:outlineLvl w:val="0"/>
        <w:rPr>
          <w:rFonts w:eastAsia="仿宋_GB2312"/>
          <w:sz w:val="32"/>
        </w:rPr>
      </w:pPr>
      <w:r>
        <w:rPr>
          <w:rFonts w:eastAsia="仿宋_GB2312"/>
          <w:sz w:val="32"/>
        </w:rPr>
        <w:t>负责人所在单位（加盖公章）</w:t>
      </w:r>
      <w:r>
        <w:rPr>
          <w:rFonts w:eastAsia="仿宋_GB2312"/>
          <w:sz w:val="32"/>
          <w:u w:val="single"/>
        </w:rPr>
        <w:t xml:space="preserve">                          </w:t>
      </w:r>
    </w:p>
    <w:p>
      <w:pPr>
        <w:ind w:left="735" w:leftChars="350"/>
        <w:jc w:val="center"/>
        <w:rPr>
          <w:rFonts w:eastAsia="黑体"/>
        </w:rPr>
      </w:pPr>
    </w:p>
    <w:p>
      <w:pPr>
        <w:ind w:left="735" w:leftChars="350"/>
        <w:jc w:val="center"/>
        <w:rPr>
          <w:rFonts w:eastAsia="黑体"/>
        </w:rPr>
      </w:pPr>
    </w:p>
    <w:p>
      <w:pPr>
        <w:ind w:left="2575" w:leftChars="350" w:hanging="1840" w:hangingChars="575"/>
        <w:outlineLvl w:val="0"/>
        <w:rPr>
          <w:rFonts w:eastAsia="仿宋_GB2312"/>
          <w:sz w:val="32"/>
        </w:rPr>
      </w:pPr>
      <w:r>
        <w:rPr>
          <w:rFonts w:eastAsia="仿宋_GB2312"/>
          <w:sz w:val="32"/>
        </w:rPr>
        <w:t>填  表  日  期</w:t>
      </w:r>
      <w:r>
        <w:rPr>
          <w:rFonts w:eastAsia="仿宋_GB2312"/>
          <w:sz w:val="32"/>
          <w:u w:val="single"/>
        </w:rPr>
        <w:t xml:space="preserve">                                      </w:t>
      </w:r>
    </w:p>
    <w:p>
      <w:pPr>
        <w:ind w:left="735" w:leftChars="350"/>
        <w:jc w:val="center"/>
        <w:rPr>
          <w:rFonts w:eastAsia="黑体"/>
        </w:rPr>
      </w:pPr>
    </w:p>
    <w:p>
      <w:pPr>
        <w:ind w:left="735" w:leftChars="350"/>
        <w:jc w:val="center"/>
        <w:rPr>
          <w:rFonts w:eastAsia="黑体"/>
        </w:rPr>
      </w:pPr>
    </w:p>
    <w:p>
      <w:pPr>
        <w:ind w:left="735" w:leftChars="350"/>
        <w:jc w:val="center"/>
        <w:rPr>
          <w:rFonts w:eastAsia="黑体"/>
        </w:rPr>
      </w:pPr>
    </w:p>
    <w:p>
      <w:pPr>
        <w:spacing w:before="100" w:beforeAutospacing="1" w:after="100" w:afterAutospacing="1"/>
        <w:jc w:val="center"/>
        <w:rPr>
          <w:rFonts w:eastAsia="方正小标宋简体"/>
          <w:sz w:val="32"/>
          <w:szCs w:val="32"/>
        </w:rPr>
      </w:pPr>
      <w:r>
        <w:rPr>
          <w:rFonts w:eastAsia="方正小标宋简体"/>
          <w:sz w:val="32"/>
          <w:szCs w:val="32"/>
        </w:rPr>
        <w:t>广西教育科学规划领导小组办公室制</w:t>
      </w:r>
    </w:p>
    <w:p>
      <w:pPr>
        <w:spacing w:before="100" w:beforeAutospacing="1" w:after="100" w:afterAutospacing="1" w:line="280" w:lineRule="exact"/>
        <w:jc w:val="center"/>
        <w:rPr>
          <w:rFonts w:eastAsia="黑体"/>
          <w:sz w:val="28"/>
        </w:rPr>
      </w:pPr>
    </w:p>
    <w:p>
      <w:pPr>
        <w:spacing w:before="100" w:beforeAutospacing="1" w:after="100" w:afterAutospacing="1"/>
        <w:jc w:val="center"/>
        <w:rPr>
          <w:rFonts w:eastAsia="黑体"/>
          <w:sz w:val="28"/>
        </w:rPr>
      </w:pPr>
      <w:r>
        <w:rPr>
          <w:rFonts w:eastAsia="黑体"/>
          <w:sz w:val="28"/>
        </w:rPr>
        <w:br w:type="page"/>
      </w:r>
      <w:r>
        <w:rPr>
          <w:rFonts w:eastAsia="黑体"/>
          <w:sz w:val="28"/>
        </w:rPr>
        <w:t>课题负责人的承诺与成果使用授权</w:t>
      </w:r>
    </w:p>
    <w:p>
      <w:pPr>
        <w:spacing w:line="280" w:lineRule="exact"/>
        <w:ind w:firstLine="520" w:firstLineChars="200"/>
        <w:rPr>
          <w:rFonts w:eastAsia="楷体_GB2312"/>
          <w:spacing w:val="10"/>
          <w:kern w:val="0"/>
          <w:sz w:val="24"/>
          <w:szCs w:val="24"/>
          <w:lang w:val="zh-CN"/>
        </w:rPr>
      </w:pPr>
      <w:r>
        <w:rPr>
          <w:rFonts w:eastAsia="楷体_GB2312"/>
          <w:spacing w:val="10"/>
          <w:kern w:val="0"/>
          <w:sz w:val="24"/>
          <w:szCs w:val="24"/>
          <w:lang w:val="zh-CN"/>
        </w:rPr>
        <w:t>一、本人自愿申报广西教育科学规划专项课题。本人</w:t>
      </w:r>
      <w:r>
        <w:rPr>
          <w:rFonts w:eastAsia="楷体_GB2312"/>
          <w:sz w:val="24"/>
          <w:szCs w:val="24"/>
        </w:rPr>
        <w:t>认可所填写的《广西教育科学规划专项课题申请·评审书》（以下简称《专项课题申请·评审书》）为有约束力的协议，并承诺对所填写的《专项课题申请·评审书》所涉及各项内容的真实性负责，保证没有知识产权争议。同意</w:t>
      </w:r>
      <w:r>
        <w:rPr>
          <w:rFonts w:eastAsia="楷体_GB2312"/>
          <w:spacing w:val="10"/>
          <w:kern w:val="0"/>
          <w:sz w:val="24"/>
          <w:szCs w:val="24"/>
          <w:lang w:val="zh-CN"/>
        </w:rPr>
        <w:t>广西教育科学规划领导小组办公室</w:t>
      </w:r>
      <w:r>
        <w:rPr>
          <w:rFonts w:eastAsia="楷体_GB2312"/>
          <w:sz w:val="24"/>
          <w:szCs w:val="24"/>
        </w:rPr>
        <w:t>有权使用《专项课题申请·评审书》所有数据和资料。课题申请</w:t>
      </w:r>
      <w:r>
        <w:rPr>
          <w:rFonts w:eastAsia="楷体_GB2312"/>
          <w:spacing w:val="10"/>
          <w:kern w:val="0"/>
          <w:sz w:val="24"/>
          <w:szCs w:val="24"/>
          <w:lang w:val="zh-CN"/>
        </w:rPr>
        <w:t>如</w:t>
      </w:r>
      <w:r>
        <w:rPr>
          <w:rFonts w:eastAsia="楷体_GB2312"/>
          <w:sz w:val="24"/>
          <w:szCs w:val="24"/>
        </w:rPr>
        <w:t>获准立项</w:t>
      </w:r>
      <w:r>
        <w:rPr>
          <w:rFonts w:eastAsia="楷体_GB2312"/>
          <w:spacing w:val="10"/>
          <w:kern w:val="0"/>
          <w:sz w:val="24"/>
          <w:szCs w:val="24"/>
          <w:lang w:val="zh-CN"/>
        </w:rPr>
        <w:t>，在研究工作中，接受广西教育科学规划领导小组办公室及其委托部门的管理，并对以下约定信守承诺：</w:t>
      </w:r>
    </w:p>
    <w:p>
      <w:pPr>
        <w:autoSpaceDE w:val="0"/>
        <w:autoSpaceDN w:val="0"/>
        <w:spacing w:line="280" w:lineRule="exact"/>
        <w:ind w:firstLine="480" w:firstLineChars="200"/>
        <w:rPr>
          <w:rFonts w:eastAsia="楷体_GB2312"/>
          <w:spacing w:val="10"/>
          <w:sz w:val="24"/>
          <w:szCs w:val="24"/>
          <w:lang w:val="zh-CN"/>
        </w:rPr>
      </w:pPr>
      <w:r>
        <w:rPr>
          <w:rFonts w:eastAsia="楷体_GB2312"/>
          <w:sz w:val="24"/>
          <w:szCs w:val="24"/>
        </w:rPr>
        <w:t>1．</w:t>
      </w:r>
      <w:r>
        <w:rPr>
          <w:rFonts w:eastAsia="楷体_GB2312"/>
          <w:spacing w:val="10"/>
          <w:sz w:val="24"/>
          <w:szCs w:val="24"/>
          <w:lang w:val="zh-CN"/>
        </w:rPr>
        <w:t>遵守相关法律法规。遵守我国《著作权法》《专利法》等相关法律法规；遵守我国政府签署加入的相关国际知识产权规定。</w:t>
      </w:r>
    </w:p>
    <w:p>
      <w:pPr>
        <w:autoSpaceDE w:val="0"/>
        <w:autoSpaceDN w:val="0"/>
        <w:spacing w:line="280" w:lineRule="exact"/>
        <w:ind w:firstLine="520" w:firstLineChars="200"/>
        <w:rPr>
          <w:rFonts w:eastAsia="楷体_GB2312"/>
          <w:spacing w:val="10"/>
          <w:kern w:val="0"/>
          <w:sz w:val="24"/>
          <w:szCs w:val="24"/>
          <w:lang w:val="zh-CN"/>
        </w:rPr>
      </w:pPr>
      <w:r>
        <w:rPr>
          <w:rFonts w:eastAsia="楷体_GB2312"/>
          <w:spacing w:val="10"/>
          <w:kern w:val="0"/>
          <w:sz w:val="24"/>
          <w:szCs w:val="24"/>
          <w:lang w:val="zh-CN"/>
        </w:rPr>
        <w:t>2．遵循学术研究的基本规范。</w:t>
      </w:r>
      <w:r>
        <w:rPr>
          <w:rFonts w:eastAsia="楷体_GB2312"/>
          <w:spacing w:val="10"/>
          <w:sz w:val="24"/>
          <w:szCs w:val="24"/>
          <w:lang w:val="zh-CN"/>
        </w:rPr>
        <w:t>科学设计研究方案，采用适当的研究方法，</w:t>
      </w:r>
      <w:r>
        <w:rPr>
          <w:rFonts w:eastAsia="楷体_GB2312"/>
          <w:spacing w:val="10"/>
          <w:kern w:val="0"/>
          <w:sz w:val="24"/>
          <w:szCs w:val="24"/>
          <w:lang w:val="zh-CN"/>
        </w:rPr>
        <w:t>如期完成研究任务，</w:t>
      </w:r>
      <w:r>
        <w:rPr>
          <w:rFonts w:eastAsia="楷体_GB2312"/>
          <w:sz w:val="24"/>
          <w:szCs w:val="24"/>
        </w:rPr>
        <w:t>取得预期研究成果</w:t>
      </w:r>
      <w:r>
        <w:rPr>
          <w:rFonts w:eastAsia="楷体_GB2312"/>
          <w:spacing w:val="10"/>
          <w:kern w:val="0"/>
          <w:sz w:val="24"/>
          <w:szCs w:val="24"/>
          <w:lang w:val="zh-CN"/>
        </w:rPr>
        <w:t>。</w:t>
      </w:r>
    </w:p>
    <w:p>
      <w:pPr>
        <w:autoSpaceDE w:val="0"/>
        <w:autoSpaceDN w:val="0"/>
        <w:spacing w:line="280" w:lineRule="exact"/>
        <w:ind w:firstLine="520" w:firstLineChars="200"/>
        <w:rPr>
          <w:rFonts w:eastAsia="楷体_GB2312"/>
          <w:spacing w:val="10"/>
          <w:sz w:val="24"/>
          <w:szCs w:val="24"/>
          <w:lang w:val="zh-CN"/>
        </w:rPr>
      </w:pPr>
      <w:r>
        <w:rPr>
          <w:rFonts w:eastAsia="楷体_GB2312"/>
          <w:spacing w:val="10"/>
          <w:sz w:val="24"/>
          <w:szCs w:val="24"/>
          <w:lang w:val="zh-CN"/>
        </w:rPr>
        <w:t>3．尊重他人的知识贡献。客观、公正、准确地介绍和评论已有学术成果。凡引用他人的观点、方案、资料、数据等，无论曾否发表，无论是纸质版或电子版，</w:t>
      </w:r>
      <w:r>
        <w:rPr>
          <w:rFonts w:eastAsia="楷体_GB2312"/>
          <w:sz w:val="24"/>
          <w:szCs w:val="24"/>
        </w:rPr>
        <w:t>均</w:t>
      </w:r>
      <w:r>
        <w:rPr>
          <w:rFonts w:eastAsia="楷体_GB2312"/>
          <w:spacing w:val="10"/>
          <w:sz w:val="24"/>
          <w:szCs w:val="24"/>
          <w:lang w:val="zh-CN"/>
        </w:rPr>
        <w:t>加以注释。凡转引文献资料，均如实说明。</w:t>
      </w:r>
    </w:p>
    <w:p>
      <w:pPr>
        <w:autoSpaceDE w:val="0"/>
        <w:autoSpaceDN w:val="0"/>
        <w:spacing w:line="280" w:lineRule="exact"/>
        <w:ind w:firstLine="520" w:firstLineChars="200"/>
        <w:rPr>
          <w:rFonts w:eastAsia="楷体_GB2312"/>
          <w:spacing w:val="10"/>
          <w:sz w:val="24"/>
          <w:szCs w:val="24"/>
          <w:lang w:val="zh-CN"/>
        </w:rPr>
      </w:pPr>
      <w:r>
        <w:rPr>
          <w:rFonts w:eastAsia="楷体_GB2312"/>
          <w:spacing w:val="10"/>
          <w:sz w:val="24"/>
          <w:szCs w:val="24"/>
          <w:lang w:val="zh-CN"/>
        </w:rPr>
        <w:t>4．恪守学术道德。研究过程真实，不以任何方式抄袭、剽窃或侵吞他人学术成果，杜绝伪注、伪造、篡改文献和数据等学术不端行为。</w:t>
      </w:r>
      <w:r>
        <w:rPr>
          <w:rFonts w:eastAsia="楷体_GB2312"/>
          <w:sz w:val="24"/>
          <w:szCs w:val="24"/>
        </w:rPr>
        <w:t>成果真实，</w:t>
      </w:r>
      <w:r>
        <w:rPr>
          <w:rFonts w:eastAsia="楷体_GB2312"/>
          <w:spacing w:val="10"/>
          <w:sz w:val="24"/>
          <w:szCs w:val="24"/>
          <w:lang w:val="zh-CN"/>
        </w:rPr>
        <w:t>不重复发表研究成果；对课题负责人和课题组成员的各自贡献均要在成果中以明确的方式标明。在成果署名时实事求是，</w:t>
      </w:r>
      <w:r>
        <w:rPr>
          <w:rFonts w:eastAsia="楷体_GB2312"/>
          <w:sz w:val="24"/>
          <w:szCs w:val="24"/>
        </w:rPr>
        <w:t>不侵占他人研究成果，不在未参与研究的成果中挂名，不为未参与研究工作的人员图虚名。</w:t>
      </w:r>
    </w:p>
    <w:p>
      <w:pPr>
        <w:autoSpaceDE w:val="0"/>
        <w:autoSpaceDN w:val="0"/>
        <w:spacing w:line="280" w:lineRule="exact"/>
        <w:ind w:firstLine="520" w:firstLineChars="200"/>
        <w:rPr>
          <w:rFonts w:eastAsia="楷体_GB2312"/>
          <w:spacing w:val="10"/>
          <w:sz w:val="24"/>
          <w:szCs w:val="24"/>
          <w:lang w:val="zh-CN"/>
        </w:rPr>
      </w:pPr>
      <w:r>
        <w:rPr>
          <w:rFonts w:eastAsia="楷体_GB2312"/>
          <w:spacing w:val="10"/>
          <w:sz w:val="24"/>
          <w:szCs w:val="24"/>
          <w:lang w:val="zh-CN"/>
        </w:rPr>
        <w:t>5．</w:t>
      </w:r>
      <w:r>
        <w:rPr>
          <w:rFonts w:eastAsia="楷体_GB2312"/>
          <w:spacing w:val="10"/>
          <w:kern w:val="0"/>
          <w:sz w:val="24"/>
          <w:szCs w:val="24"/>
          <w:lang w:val="zh-CN"/>
        </w:rPr>
        <w:t>维护学术尊严。保持学者尊严，增强公共服务，维护社会公共利益。维护广西教育科学规划课题声誉，不以课题名义牟取不当利益。</w:t>
      </w:r>
    </w:p>
    <w:p>
      <w:pPr>
        <w:autoSpaceDE w:val="0"/>
        <w:autoSpaceDN w:val="0"/>
        <w:spacing w:line="280" w:lineRule="exact"/>
        <w:ind w:firstLine="520" w:firstLineChars="200"/>
        <w:rPr>
          <w:rFonts w:eastAsia="楷体_GB2312"/>
          <w:sz w:val="24"/>
          <w:szCs w:val="24"/>
        </w:rPr>
      </w:pPr>
      <w:r>
        <w:rPr>
          <w:rFonts w:eastAsia="楷体_GB2312"/>
          <w:spacing w:val="10"/>
          <w:sz w:val="24"/>
          <w:szCs w:val="24"/>
          <w:lang w:val="zh-CN"/>
        </w:rPr>
        <w:t>6．遵循课题管理规定。</w:t>
      </w:r>
      <w:r>
        <w:rPr>
          <w:rFonts w:eastAsia="楷体_GB2312"/>
          <w:spacing w:val="10"/>
          <w:kern w:val="0"/>
          <w:sz w:val="24"/>
          <w:szCs w:val="24"/>
          <w:lang w:val="zh-CN"/>
        </w:rPr>
        <w:t>遵守《广西教育科学规划课题管理办法》及其实施细则的规定。</w:t>
      </w:r>
      <w:r>
        <w:rPr>
          <w:rFonts w:eastAsia="楷体_GB2312"/>
          <w:spacing w:val="10"/>
          <w:sz w:val="24"/>
          <w:szCs w:val="24"/>
          <w:lang w:val="zh-CN"/>
        </w:rPr>
        <w:t>课题研究名称、课题研究组织、研究主体内容、研究成果形式与《课题申请·评审书》和立项通知书相一致。课题（包括：课题负责人、课题名称、研究内容、成果形式、所在单位、课题组成员和完成时间等）若有变更，必须向广西教育科学规划</w:t>
      </w:r>
      <w:r>
        <w:rPr>
          <w:rFonts w:eastAsia="楷体_GB2312"/>
          <w:spacing w:val="10"/>
          <w:kern w:val="0"/>
          <w:sz w:val="24"/>
          <w:szCs w:val="24"/>
          <w:lang w:val="zh-CN"/>
        </w:rPr>
        <w:t>领导小组</w:t>
      </w:r>
      <w:r>
        <w:rPr>
          <w:rFonts w:eastAsia="楷体_GB2312"/>
          <w:spacing w:val="10"/>
          <w:sz w:val="24"/>
          <w:szCs w:val="24"/>
          <w:lang w:val="zh-CN"/>
        </w:rPr>
        <w:t>办公室提出书面申请并征得同意。</w:t>
      </w:r>
    </w:p>
    <w:p>
      <w:pPr>
        <w:autoSpaceDE w:val="0"/>
        <w:autoSpaceDN w:val="0"/>
        <w:spacing w:line="280" w:lineRule="exact"/>
        <w:ind w:firstLine="480" w:firstLineChars="200"/>
        <w:rPr>
          <w:rFonts w:eastAsia="楷体_GB2312"/>
          <w:sz w:val="24"/>
          <w:szCs w:val="24"/>
        </w:rPr>
      </w:pPr>
      <w:r>
        <w:rPr>
          <w:rFonts w:eastAsia="楷体_GB2312"/>
          <w:sz w:val="24"/>
          <w:szCs w:val="24"/>
        </w:rPr>
        <w:t>7．明确课题研究的资助和立项部门。</w:t>
      </w:r>
      <w:r>
        <w:rPr>
          <w:rFonts w:eastAsia="楷体_GB2312"/>
          <w:spacing w:val="10"/>
          <w:sz w:val="24"/>
          <w:szCs w:val="24"/>
          <w:lang w:val="zh-CN"/>
        </w:rPr>
        <w:t>研究成果发表时须</w:t>
      </w:r>
      <w:r>
        <w:rPr>
          <w:rFonts w:eastAsia="楷体_GB2312"/>
          <w:sz w:val="24"/>
          <w:szCs w:val="24"/>
        </w:rPr>
        <w:t>在醒目位置标明“广西教育科学规划××专项课题《课题名称》（课题编号：××）”字样，课题信息应与课题立项通知书相一致。涉及政治、宗教、军事、民族等问题的研究成果须经</w:t>
      </w:r>
      <w:r>
        <w:rPr>
          <w:rFonts w:eastAsia="楷体_GB2312"/>
          <w:spacing w:val="10"/>
          <w:kern w:val="0"/>
          <w:sz w:val="24"/>
          <w:szCs w:val="24"/>
          <w:lang w:val="zh-CN"/>
        </w:rPr>
        <w:t>广西教育科学规划领导小组办公室同意后方可公开发表。</w:t>
      </w:r>
    </w:p>
    <w:p>
      <w:pPr>
        <w:autoSpaceDE w:val="0"/>
        <w:autoSpaceDN w:val="0"/>
        <w:spacing w:line="280" w:lineRule="exact"/>
        <w:ind w:firstLine="520" w:firstLineChars="200"/>
        <w:rPr>
          <w:rFonts w:eastAsia="楷体_GB2312"/>
          <w:spacing w:val="10"/>
          <w:kern w:val="0"/>
          <w:sz w:val="24"/>
          <w:szCs w:val="24"/>
          <w:lang w:val="zh-CN"/>
        </w:rPr>
      </w:pPr>
      <w:r>
        <w:rPr>
          <w:rFonts w:eastAsia="楷体_GB2312"/>
          <w:spacing w:val="10"/>
          <w:kern w:val="0"/>
          <w:sz w:val="24"/>
          <w:szCs w:val="24"/>
        </w:rPr>
        <w:t>8．</w:t>
      </w:r>
      <w:r>
        <w:rPr>
          <w:rFonts w:eastAsia="楷体_GB2312"/>
          <w:sz w:val="24"/>
          <w:szCs w:val="24"/>
        </w:rPr>
        <w:t>标明课题研究的支持者。要以明确方式标明为课题研究做出重要贡献的非课题组个人和集体。</w:t>
      </w:r>
    </w:p>
    <w:p>
      <w:pPr>
        <w:autoSpaceDE w:val="0"/>
        <w:autoSpaceDN w:val="0"/>
        <w:spacing w:line="280" w:lineRule="exact"/>
        <w:ind w:firstLine="520" w:firstLineChars="200"/>
        <w:rPr>
          <w:rFonts w:eastAsia="楷体_GB2312"/>
          <w:spacing w:val="10"/>
          <w:sz w:val="24"/>
          <w:szCs w:val="24"/>
          <w:lang w:val="zh-CN"/>
        </w:rPr>
      </w:pPr>
      <w:r>
        <w:rPr>
          <w:rFonts w:eastAsia="楷体_GB2312"/>
          <w:spacing w:val="10"/>
          <w:sz w:val="24"/>
          <w:szCs w:val="24"/>
          <w:lang w:val="zh-CN"/>
        </w:rPr>
        <w:t>9．正确表达科研成果。按照《国家通用语言文字法》规定，规范使用中国语言文字、标点符号、数字及外国语言文字。</w:t>
      </w:r>
    </w:p>
    <w:p>
      <w:pPr>
        <w:autoSpaceDE w:val="0"/>
        <w:autoSpaceDN w:val="0"/>
        <w:spacing w:line="280" w:lineRule="exact"/>
        <w:ind w:firstLine="520" w:firstLineChars="200"/>
        <w:rPr>
          <w:rFonts w:eastAsia="楷体_GB2312"/>
          <w:spacing w:val="10"/>
          <w:kern w:val="0"/>
          <w:sz w:val="24"/>
          <w:szCs w:val="24"/>
          <w:lang w:val="zh-CN"/>
        </w:rPr>
      </w:pPr>
      <w:r>
        <w:rPr>
          <w:rFonts w:eastAsia="楷体_GB2312"/>
          <w:spacing w:val="10"/>
          <w:kern w:val="0"/>
          <w:sz w:val="24"/>
          <w:szCs w:val="24"/>
          <w:lang w:val="zh-CN"/>
        </w:rPr>
        <w:t>10．遵守财务规章制度。合理有效使用课题经费，不得滥用和挪用。课题申请结项时如实报告经费使用情况，不报假账。</w:t>
      </w:r>
    </w:p>
    <w:p>
      <w:pPr>
        <w:autoSpaceDE w:val="0"/>
        <w:autoSpaceDN w:val="0"/>
        <w:spacing w:line="280" w:lineRule="exact"/>
        <w:ind w:firstLine="520" w:firstLineChars="200"/>
        <w:rPr>
          <w:rFonts w:eastAsia="楷体_GB2312"/>
          <w:spacing w:val="10"/>
          <w:sz w:val="24"/>
          <w:szCs w:val="24"/>
          <w:lang w:val="zh-CN"/>
        </w:rPr>
      </w:pPr>
      <w:r>
        <w:rPr>
          <w:rFonts w:eastAsia="楷体_GB2312"/>
          <w:spacing w:val="10"/>
          <w:kern w:val="0"/>
          <w:sz w:val="24"/>
          <w:szCs w:val="24"/>
          <w:lang w:val="zh-CN"/>
        </w:rPr>
        <w:t>11</w:t>
      </w:r>
      <w:r>
        <w:rPr>
          <w:rFonts w:eastAsia="楷体_GB2312"/>
          <w:spacing w:val="10"/>
          <w:sz w:val="24"/>
          <w:szCs w:val="24"/>
          <w:lang w:val="zh-CN"/>
        </w:rPr>
        <w:t>．按照预期完成研究任务。课题立项获得批准的资助经费低于申请的资助经费时，同意承担课题并按照预期完成研究任务，达到预期研究目标。</w:t>
      </w:r>
    </w:p>
    <w:p>
      <w:pPr>
        <w:autoSpaceDE w:val="0"/>
        <w:autoSpaceDN w:val="0"/>
        <w:spacing w:line="280" w:lineRule="exact"/>
        <w:ind w:firstLine="520" w:firstLineChars="200"/>
        <w:rPr>
          <w:rFonts w:eastAsia="楷体_GB2312"/>
          <w:spacing w:val="10"/>
          <w:kern w:val="0"/>
          <w:sz w:val="24"/>
          <w:szCs w:val="24"/>
          <w:lang w:val="zh-CN"/>
        </w:rPr>
      </w:pPr>
      <w:r>
        <w:rPr>
          <w:rFonts w:eastAsia="楷体_GB2312"/>
          <w:spacing w:val="10"/>
          <w:sz w:val="24"/>
          <w:szCs w:val="24"/>
          <w:lang w:val="zh-CN"/>
        </w:rPr>
        <w:t>12．成果达到约定要求。课题成果专著、论文、研究报告等公开发表，并在学术界和实践领域产生一定的影响。</w:t>
      </w:r>
    </w:p>
    <w:p>
      <w:pPr>
        <w:spacing w:line="280" w:lineRule="exact"/>
        <w:ind w:firstLine="480" w:firstLineChars="200"/>
        <w:rPr>
          <w:rFonts w:eastAsia="楷体_GB2312"/>
          <w:sz w:val="28"/>
        </w:rPr>
      </w:pPr>
      <w:r>
        <w:rPr>
          <w:rFonts w:eastAsia="楷体_GB2312"/>
          <w:sz w:val="24"/>
          <w:szCs w:val="24"/>
        </w:rPr>
        <w:t>二、作为课题研究者，</w:t>
      </w:r>
      <w:r>
        <w:rPr>
          <w:rFonts w:eastAsia="楷体_GB2312"/>
          <w:spacing w:val="10"/>
          <w:kern w:val="0"/>
          <w:sz w:val="24"/>
          <w:szCs w:val="24"/>
          <w:lang w:val="zh-CN"/>
        </w:rPr>
        <w:t>本人</w:t>
      </w:r>
      <w:r>
        <w:rPr>
          <w:rFonts w:eastAsia="楷体_GB2312"/>
          <w:sz w:val="24"/>
          <w:szCs w:val="24"/>
        </w:rPr>
        <w:t>完全了解广西教育科学规划领导小组办公室的有关管理规定，完全意识到本声明的法律后果由本人承担。特授权广西教育科学规划领导小组办公室，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400" w:lineRule="exact"/>
        <w:ind w:firstLine="560" w:firstLineChars="200"/>
        <w:jc w:val="right"/>
        <w:rPr>
          <w:rFonts w:eastAsia="黑体"/>
          <w:sz w:val="28"/>
        </w:rPr>
      </w:pPr>
      <w:r>
        <w:rPr>
          <w:rFonts w:eastAsia="黑体"/>
          <w:sz w:val="28"/>
        </w:rPr>
        <w:t>课题负责人（亲笔签名，加盖所在单位公章）：＿＿＿＿＿＿＿＿＿＿</w:t>
      </w:r>
    </w:p>
    <w:p>
      <w:pPr>
        <w:spacing w:line="400" w:lineRule="exact"/>
        <w:ind w:firstLine="560" w:firstLineChars="200"/>
        <w:jc w:val="right"/>
        <w:rPr>
          <w:rFonts w:eastAsia="黑体"/>
          <w:sz w:val="28"/>
        </w:rPr>
      </w:pPr>
      <w:r>
        <w:rPr>
          <w:rFonts w:eastAsia="黑体"/>
          <w:sz w:val="28"/>
        </w:rPr>
        <w:t xml:space="preserve">                               年      月      日</w:t>
      </w:r>
    </w:p>
    <w:p>
      <w:pPr>
        <w:jc w:val="center"/>
        <w:rPr>
          <w:rFonts w:eastAsia="黑体"/>
          <w:sz w:val="32"/>
          <w:szCs w:val="32"/>
        </w:rPr>
      </w:pPr>
      <w:r>
        <w:rPr>
          <w:rFonts w:eastAsia="黑体"/>
          <w:sz w:val="28"/>
        </w:rPr>
        <w:br w:type="page"/>
      </w:r>
      <w:r>
        <w:rPr>
          <w:rFonts w:eastAsia="黑体"/>
          <w:sz w:val="32"/>
          <w:szCs w:val="32"/>
        </w:rPr>
        <w:t>填  表  说  明</w:t>
      </w:r>
    </w:p>
    <w:p>
      <w:pPr>
        <w:ind w:firstLine="440" w:firstLineChars="200"/>
        <w:rPr>
          <w:sz w:val="22"/>
        </w:rPr>
      </w:pPr>
    </w:p>
    <w:p>
      <w:pPr>
        <w:spacing w:line="440" w:lineRule="exact"/>
        <w:ind w:firstLine="560" w:firstLineChars="200"/>
        <w:rPr>
          <w:rFonts w:eastAsia="仿宋"/>
          <w:sz w:val="28"/>
        </w:rPr>
      </w:pPr>
      <w:r>
        <w:rPr>
          <w:rFonts w:eastAsia="仿宋"/>
          <w:sz w:val="28"/>
        </w:rPr>
        <w:t>一、请按《广西教育科学规划课题管理办法》及其实施细则的有关规定，使用计算机如实准确填写各项内容。</w:t>
      </w:r>
    </w:p>
    <w:p>
      <w:pPr>
        <w:spacing w:line="440" w:lineRule="exact"/>
        <w:ind w:firstLine="560" w:firstLineChars="200"/>
        <w:rPr>
          <w:rFonts w:eastAsia="黑体"/>
          <w:bCs/>
          <w:sz w:val="28"/>
          <w:u w:val="single"/>
        </w:rPr>
      </w:pPr>
      <w:r>
        <w:rPr>
          <w:rFonts w:eastAsia="黑体"/>
          <w:bCs/>
          <w:sz w:val="28"/>
          <w:u w:val="single"/>
        </w:rPr>
        <w:t>二、《专项课题申请•评审书》报送原件一式2份，A4纸双面打印，每份单独于左侧装订成册。</w:t>
      </w:r>
    </w:p>
    <w:p>
      <w:pPr>
        <w:spacing w:line="440" w:lineRule="exact"/>
        <w:ind w:firstLine="528" w:firstLineChars="200"/>
        <w:rPr>
          <w:rFonts w:eastAsia="黑体"/>
          <w:bCs/>
          <w:sz w:val="28"/>
          <w:u w:val="single"/>
        </w:rPr>
      </w:pPr>
      <w:r>
        <w:rPr>
          <w:rFonts w:eastAsia="黑体"/>
          <w:bCs/>
          <w:spacing w:val="-8"/>
          <w:sz w:val="28"/>
          <w:u w:val="single"/>
        </w:rPr>
        <w:t>三、</w:t>
      </w:r>
      <w:r>
        <w:rPr>
          <w:rFonts w:eastAsia="黑体"/>
          <w:bCs/>
          <w:sz w:val="28"/>
          <w:u w:val="single"/>
        </w:rPr>
        <w:t>《专项课题设计论证活页》报送一式5份，A4纸双面打印，每份单独于左侧装订成册。</w:t>
      </w:r>
      <w:r>
        <w:rPr>
          <w:rFonts w:eastAsia="黑体"/>
          <w:bCs/>
          <w:spacing w:val="-8"/>
          <w:sz w:val="28"/>
          <w:u w:val="single"/>
        </w:rPr>
        <w:t>活页供隐名评审使用，必须填写，但不得出现课题负责人和课题组成员姓名、单位名称等个人信息。</w:t>
      </w:r>
    </w:p>
    <w:p>
      <w:pPr>
        <w:spacing w:line="440" w:lineRule="exact"/>
        <w:ind w:firstLine="560" w:firstLineChars="200"/>
        <w:rPr>
          <w:rFonts w:eastAsia="仿宋"/>
          <w:sz w:val="28"/>
        </w:rPr>
      </w:pPr>
      <w:r>
        <w:rPr>
          <w:rFonts w:eastAsia="仿宋"/>
          <w:sz w:val="28"/>
        </w:rPr>
        <w:t>四、封面</w:t>
      </w:r>
      <w:r>
        <w:rPr>
          <w:rFonts w:hint="eastAsia" w:eastAsia="仿宋"/>
          <w:sz w:val="28"/>
        </w:rPr>
        <w:t>左</w:t>
      </w:r>
      <w:r>
        <w:rPr>
          <w:rFonts w:eastAsia="仿宋"/>
          <w:sz w:val="28"/>
        </w:rPr>
        <w:t>上方代码框课题负责人不填，其他栏目由课题负责人用中文填写。课题负责人签章处，不得使用打印字和印刷体代替。</w:t>
      </w:r>
    </w:p>
    <w:p>
      <w:pPr>
        <w:spacing w:line="440" w:lineRule="exact"/>
        <w:ind w:firstLine="560" w:firstLineChars="200"/>
        <w:rPr>
          <w:rFonts w:eastAsia="仿宋"/>
          <w:sz w:val="28"/>
        </w:rPr>
      </w:pPr>
      <w:r>
        <w:rPr>
          <w:rFonts w:eastAsia="仿宋"/>
          <w:sz w:val="28"/>
        </w:rPr>
        <w:t>五、请按“填写数据表注意事项”的要求，准确、清晰地填写数据表各栏内容；若有其他不明问题，请联系各市教育科学研究所（市教育科学规划办）或广西教育科学规划领导小组办公室咨询。</w:t>
      </w:r>
    </w:p>
    <w:p>
      <w:pPr>
        <w:spacing w:line="440" w:lineRule="exact"/>
        <w:ind w:firstLine="560" w:firstLineChars="200"/>
        <w:rPr>
          <w:rFonts w:eastAsia="仿宋"/>
          <w:sz w:val="28"/>
        </w:rPr>
      </w:pPr>
      <w:r>
        <w:rPr>
          <w:rFonts w:eastAsia="仿宋"/>
          <w:sz w:val="28"/>
        </w:rPr>
        <w:t>六、专项课题明确研究主题范围，鼓励广大教育科研人员积极申报。课题负责人资格审查参照申报通知执行，原则上申报通知中未提及事项即不作要求。</w:t>
      </w:r>
    </w:p>
    <w:p>
      <w:pPr>
        <w:spacing w:line="440" w:lineRule="exact"/>
        <w:ind w:firstLine="560" w:firstLineChars="200"/>
        <w:rPr>
          <w:rFonts w:eastAsia="仿宋"/>
          <w:sz w:val="28"/>
        </w:rPr>
      </w:pPr>
      <w:r>
        <w:rPr>
          <w:rFonts w:eastAsia="仿宋"/>
          <w:sz w:val="28"/>
        </w:rPr>
        <w:t>七、本表的报送：（1）各高等学校、区直中等职业学校和教育系统其他区直单位人员的课题申请材料，由单位科研管理部门审查合格、签署意见盖公章后，统一报送广西教育科学规划办；（2）各市县（市、区）教育行政部门、市县（市、区）所属中小学校人员的课题申请材料，由所在单位审查合格、签署意见盖公章后，报各市教育科学研究所（市教育科学规划办），由其签署审核意见并盖公章后，统一报送广西教育科学规划办；（3）申报通知中申报对象涉及的其他单位（如企业等）人员的课题申请材料，由本单位审查合格、签署意见盖公章后，统一报送广西教育科学规划办</w:t>
      </w:r>
      <w:r>
        <w:rPr>
          <w:rFonts w:hint="eastAsia" w:eastAsia="仿宋"/>
          <w:sz w:val="28"/>
        </w:rPr>
        <w:t>；</w:t>
      </w:r>
      <w:r>
        <w:rPr>
          <w:rFonts w:eastAsia="仿宋"/>
          <w:sz w:val="28"/>
        </w:rPr>
        <w:t>（4）广西教育科学规划办不受理个人直接报送的课题申请材料；（5）广西教育科学规划办不返还课题申请材料，请相关人员和单位自行保存原件。</w:t>
      </w:r>
    </w:p>
    <w:p>
      <w:pPr>
        <w:spacing w:line="440" w:lineRule="exact"/>
        <w:ind w:firstLine="560" w:firstLineChars="200"/>
        <w:rPr>
          <w:rFonts w:eastAsia="仿宋"/>
          <w:sz w:val="28"/>
        </w:rPr>
      </w:pPr>
      <w:r>
        <w:rPr>
          <w:rFonts w:eastAsia="仿宋"/>
          <w:sz w:val="28"/>
        </w:rPr>
        <w:t>八、</w:t>
      </w:r>
      <w:r>
        <w:rPr>
          <w:rFonts w:eastAsia="黑体"/>
          <w:sz w:val="28"/>
        </w:rPr>
        <w:t>广西教育科学规划领导小组办公室</w:t>
      </w:r>
      <w:r>
        <w:rPr>
          <w:rFonts w:eastAsia="仿宋"/>
          <w:sz w:val="28"/>
        </w:rPr>
        <w:t>联系方式</w:t>
      </w:r>
    </w:p>
    <w:p>
      <w:pPr>
        <w:spacing w:line="440" w:lineRule="exact"/>
        <w:ind w:firstLine="560" w:firstLineChars="200"/>
        <w:rPr>
          <w:rFonts w:eastAsia="仿宋"/>
          <w:sz w:val="28"/>
        </w:rPr>
      </w:pPr>
      <w:r>
        <w:rPr>
          <w:rFonts w:eastAsia="仿宋"/>
          <w:sz w:val="28"/>
        </w:rPr>
        <w:t>办公地址：广西南宁市竹溪大道69号教育厅办公楼1709办公室</w:t>
      </w:r>
    </w:p>
    <w:p>
      <w:pPr>
        <w:spacing w:line="440" w:lineRule="exact"/>
        <w:ind w:firstLine="560" w:firstLineChars="200"/>
        <w:rPr>
          <w:rFonts w:eastAsia="仿宋"/>
          <w:sz w:val="28"/>
        </w:rPr>
      </w:pPr>
      <w:r>
        <w:rPr>
          <w:rFonts w:eastAsia="仿宋"/>
          <w:sz w:val="28"/>
        </w:rPr>
        <w:t>邮政编码：530021</w:t>
      </w:r>
    </w:p>
    <w:p>
      <w:pPr>
        <w:spacing w:line="440" w:lineRule="exact"/>
        <w:ind w:firstLine="560" w:firstLineChars="200"/>
        <w:rPr>
          <w:rFonts w:eastAsia="仿宋"/>
          <w:sz w:val="28"/>
        </w:rPr>
      </w:pPr>
      <w:r>
        <w:rPr>
          <w:rFonts w:eastAsia="仿宋"/>
          <w:sz w:val="28"/>
        </w:rPr>
        <w:t>联系电话：0771-5815396，0771-5815194</w:t>
      </w:r>
    </w:p>
    <w:p>
      <w:pPr>
        <w:spacing w:line="440" w:lineRule="exact"/>
        <w:ind w:firstLine="560" w:firstLineChars="200"/>
        <w:rPr>
          <w:rFonts w:eastAsia="仿宋"/>
          <w:sz w:val="28"/>
        </w:rPr>
      </w:pPr>
      <w:r>
        <w:rPr>
          <w:rFonts w:eastAsia="仿宋"/>
          <w:sz w:val="28"/>
        </w:rPr>
        <w:t>电子邮件：gxeduzxkt@163.com</w:t>
      </w:r>
    </w:p>
    <w:p>
      <w:pPr>
        <w:spacing w:line="440" w:lineRule="exact"/>
        <w:ind w:firstLine="560" w:firstLineChars="200"/>
        <w:rPr>
          <w:rFonts w:eastAsia="仿宋"/>
          <w:sz w:val="28"/>
        </w:rPr>
      </w:pPr>
      <w:r>
        <w:rPr>
          <w:rFonts w:eastAsia="仿宋"/>
          <w:sz w:val="28"/>
        </w:rPr>
        <w:t>官方网址：http://ghkt.jyt.gxzf.gov.cn/</w:t>
      </w:r>
    </w:p>
    <w:p>
      <w:pPr>
        <w:spacing w:line="440" w:lineRule="exact"/>
        <w:ind w:firstLine="480" w:firstLineChars="200"/>
        <w:jc w:val="center"/>
        <w:rPr>
          <w:rFonts w:eastAsia="黑体"/>
          <w:bCs/>
          <w:sz w:val="30"/>
        </w:rPr>
      </w:pPr>
      <w:r>
        <w:rPr>
          <w:sz w:val="24"/>
        </w:rPr>
        <w:br w:type="page"/>
      </w:r>
      <w:r>
        <w:rPr>
          <w:rFonts w:eastAsia="黑体"/>
          <w:bCs/>
          <w:sz w:val="30"/>
        </w:rPr>
        <w:t>填 写 数 据 表 注 意 事 项</w:t>
      </w:r>
    </w:p>
    <w:p>
      <w:pPr>
        <w:spacing w:line="380" w:lineRule="exact"/>
        <w:jc w:val="center"/>
        <w:rPr>
          <w:rFonts w:eastAsia="黑体"/>
        </w:rPr>
      </w:pPr>
    </w:p>
    <w:p>
      <w:pPr>
        <w:spacing w:line="380" w:lineRule="exact"/>
        <w:ind w:left="120" w:hanging="120" w:hangingChars="50"/>
        <w:rPr>
          <w:rFonts w:eastAsia="楷体_GB2312"/>
          <w:sz w:val="24"/>
        </w:rPr>
      </w:pPr>
      <w:r>
        <w:rPr>
          <w:rFonts w:eastAsia="黑体"/>
          <w:bCs/>
          <w:sz w:val="24"/>
        </w:rPr>
        <w:t>专项名称</w:t>
      </w:r>
      <w:r>
        <w:rPr>
          <w:rFonts w:eastAsia="楷体_GB2312"/>
          <w:b/>
          <w:sz w:val="24"/>
        </w:rPr>
        <w:t xml:space="preserve">  </w:t>
      </w:r>
      <w:r>
        <w:rPr>
          <w:rFonts w:eastAsia="楷体_GB2312"/>
          <w:sz w:val="24"/>
        </w:rPr>
        <w:t>请根据申报通知填写专项名称。</w:t>
      </w:r>
    </w:p>
    <w:p>
      <w:pPr>
        <w:spacing w:line="380" w:lineRule="exact"/>
        <w:ind w:left="120" w:hanging="120" w:hangingChars="50"/>
        <w:rPr>
          <w:rFonts w:eastAsia="楷体_GB2312"/>
          <w:sz w:val="24"/>
        </w:rPr>
      </w:pPr>
      <w:r>
        <w:rPr>
          <w:rFonts w:eastAsia="黑体"/>
          <w:bCs/>
          <w:sz w:val="24"/>
        </w:rPr>
        <w:t>课题名称</w:t>
      </w:r>
      <w:r>
        <w:rPr>
          <w:rFonts w:eastAsia="楷体_GB2312"/>
          <w:b/>
          <w:sz w:val="24"/>
        </w:rPr>
        <w:t xml:space="preserve">  </w:t>
      </w:r>
      <w:r>
        <w:rPr>
          <w:rFonts w:eastAsia="楷体_GB2312"/>
          <w:sz w:val="24"/>
        </w:rPr>
        <w:t>应准确、简明反映研究内容，最多不超过30个汉字（包括标点符号）。</w:t>
      </w:r>
    </w:p>
    <w:p>
      <w:pPr>
        <w:spacing w:line="380" w:lineRule="exact"/>
        <w:ind w:left="120" w:hanging="120" w:hangingChars="50"/>
        <w:rPr>
          <w:rFonts w:eastAsia="楷体_GB2312"/>
          <w:sz w:val="24"/>
        </w:rPr>
      </w:pPr>
      <w:r>
        <w:rPr>
          <w:rFonts w:eastAsia="黑体"/>
          <w:bCs/>
          <w:sz w:val="24"/>
        </w:rPr>
        <w:t xml:space="preserve">关键词    </w:t>
      </w:r>
      <w:r>
        <w:rPr>
          <w:rFonts w:eastAsia="楷体_GB2312"/>
          <w:sz w:val="24"/>
        </w:rPr>
        <w:t>按照研究内容设立。最多不超过3个关键词，词与词之间用分号隔开。</w:t>
      </w:r>
    </w:p>
    <w:p>
      <w:pPr>
        <w:spacing w:line="380" w:lineRule="exact"/>
        <w:ind w:left="1200" w:hanging="1200" w:hangingChars="500"/>
        <w:rPr>
          <w:rFonts w:eastAsia="楷体_GB2312"/>
          <w:sz w:val="24"/>
        </w:rPr>
      </w:pPr>
      <w:r>
        <w:rPr>
          <w:rFonts w:eastAsia="黑体"/>
          <w:bCs/>
          <w:sz w:val="24"/>
          <w:szCs w:val="22"/>
        </w:rPr>
        <w:t xml:space="preserve">课题类别 </w:t>
      </w:r>
      <w:r>
        <w:rPr>
          <w:rFonts w:eastAsia="楷体_GB2312"/>
          <w:b/>
          <w:sz w:val="24"/>
        </w:rPr>
        <w:t xml:space="preserve"> </w:t>
      </w:r>
      <w:r>
        <w:rPr>
          <w:rFonts w:eastAsia="楷体_GB2312"/>
          <w:sz w:val="24"/>
        </w:rPr>
        <w:t>请直接填写。课题类别只从申报通知中的申报类别中选填，限报1项，原则上不降档评选立项。例如：</w:t>
      </w:r>
      <w:r>
        <w:rPr>
          <w:rFonts w:eastAsia="楷体_GB2312"/>
          <w:b/>
          <w:sz w:val="24"/>
        </w:rPr>
        <w:t>专项</w:t>
      </w:r>
      <w:r>
        <w:rPr>
          <w:rFonts w:hint="eastAsia" w:eastAsia="楷体_GB2312"/>
          <w:b/>
          <w:sz w:val="24"/>
          <w:lang w:eastAsia="zh-CN"/>
        </w:rPr>
        <w:t>课题</w:t>
      </w:r>
      <w:r>
        <w:rPr>
          <w:rFonts w:eastAsia="楷体_GB2312"/>
          <w:b/>
          <w:sz w:val="24"/>
        </w:rPr>
        <w:t>重点课题。</w:t>
      </w:r>
    </w:p>
    <w:p>
      <w:pPr>
        <w:spacing w:line="360" w:lineRule="exact"/>
        <w:rPr>
          <w:rFonts w:eastAsia="楷体_GB2312"/>
          <w:sz w:val="24"/>
        </w:rPr>
      </w:pPr>
      <w:r>
        <w:rPr>
          <w:rFonts w:eastAsia="黑体"/>
          <w:bCs/>
          <w:sz w:val="24"/>
          <w:szCs w:val="22"/>
        </w:rPr>
        <w:t xml:space="preserve">学科分类 </w:t>
      </w:r>
      <w:r>
        <w:rPr>
          <w:rFonts w:eastAsia="楷体_GB2312"/>
          <w:sz w:val="24"/>
        </w:rPr>
        <w:t xml:space="preserve"> 指课题研究所属学科范围。请选项填写，限报1项。例如：</w:t>
      </w:r>
      <w:r>
        <w:rPr>
          <w:rFonts w:eastAsia="楷体_GB2312"/>
          <w:sz w:val="24"/>
          <w:bdr w:val="single" w:color="auto" w:sz="4" w:space="0"/>
        </w:rPr>
        <w:t xml:space="preserve"> </w:t>
      </w:r>
      <w:r>
        <w:rPr>
          <w:rFonts w:eastAsia="楷体_GB2312"/>
          <w:position w:val="6"/>
          <w:sz w:val="24"/>
          <w:bdr w:val="single" w:color="auto" w:sz="4" w:space="0"/>
        </w:rPr>
        <w:t>B│基础教育研究</w:t>
      </w:r>
    </w:p>
    <w:p>
      <w:pPr>
        <w:spacing w:line="360" w:lineRule="exact"/>
        <w:ind w:left="1260" w:leftChars="600"/>
        <w:rPr>
          <w:rFonts w:eastAsia="楷体_GB2312"/>
          <w:sz w:val="24"/>
        </w:rPr>
      </w:pPr>
      <w:r>
        <w:rPr>
          <w:rFonts w:eastAsia="楷体_GB2312"/>
          <w:sz w:val="24"/>
        </w:rPr>
        <w:t>A.综合问题研究   B.基础教育研究   C.职业</w:t>
      </w:r>
      <w:r>
        <w:rPr>
          <w:rFonts w:hint="eastAsia" w:eastAsia="楷体_GB2312"/>
          <w:sz w:val="24"/>
          <w:lang w:eastAsia="zh-CN"/>
        </w:rPr>
        <w:t>技术</w:t>
      </w:r>
      <w:r>
        <w:rPr>
          <w:rFonts w:eastAsia="楷体_GB2312"/>
          <w:sz w:val="24"/>
        </w:rPr>
        <w:t>教育研究   D.高等教育研究</w:t>
      </w:r>
    </w:p>
    <w:p>
      <w:pPr>
        <w:spacing w:line="360" w:lineRule="exact"/>
        <w:ind w:left="1260" w:leftChars="600"/>
        <w:rPr>
          <w:rFonts w:eastAsia="楷体_GB2312"/>
          <w:sz w:val="24"/>
        </w:rPr>
      </w:pPr>
      <w:r>
        <w:rPr>
          <w:rFonts w:eastAsia="楷体_GB2312"/>
          <w:sz w:val="24"/>
        </w:rPr>
        <w:t>E.民办教育研究   F.民族教育研究   G.农村教育研究   H.终身教育研究</w:t>
      </w:r>
    </w:p>
    <w:p>
      <w:pPr>
        <w:spacing w:line="360" w:lineRule="exact"/>
        <w:ind w:left="1260" w:leftChars="600"/>
        <w:rPr>
          <w:rFonts w:eastAsia="楷体_GB2312"/>
          <w:sz w:val="24"/>
        </w:rPr>
      </w:pPr>
      <w:r>
        <w:rPr>
          <w:rFonts w:eastAsia="楷体_GB2312"/>
          <w:sz w:val="24"/>
        </w:rPr>
        <w:t>I.思想政治教育研究    J.师资队伍建设研究    K.教育国际交流与合作研究</w:t>
      </w:r>
    </w:p>
    <w:p>
      <w:pPr>
        <w:spacing w:line="360" w:lineRule="exact"/>
        <w:ind w:left="1260" w:leftChars="600"/>
        <w:rPr>
          <w:rFonts w:hint="default" w:eastAsia="楷体_GB2312"/>
          <w:sz w:val="24"/>
          <w:lang w:val="en-US" w:eastAsia="zh-CN"/>
        </w:rPr>
      </w:pPr>
      <w:r>
        <w:rPr>
          <w:rFonts w:hint="eastAsia" w:eastAsia="楷体_GB2312"/>
          <w:sz w:val="24"/>
          <w:lang w:val="en-US" w:eastAsia="zh-CN"/>
        </w:rPr>
        <w:t>L.特殊教育       M.教育经济与管理       N.体育卫生美育劳动教育</w:t>
      </w:r>
    </w:p>
    <w:p>
      <w:pPr>
        <w:spacing w:line="360" w:lineRule="exact"/>
        <w:ind w:left="1260" w:leftChars="600"/>
        <w:rPr>
          <w:rFonts w:ascii="Times New Roman" w:hAnsi="Times New Roman" w:eastAsia="楷体_GB2312" w:cs="Times New Roman"/>
          <w:position w:val="0"/>
          <w:sz w:val="24"/>
        </w:rPr>
      </w:pPr>
      <w:r>
        <w:rPr>
          <w:rFonts w:eastAsia="楷体_GB2312"/>
          <w:sz w:val="24"/>
        </w:rPr>
        <w:t>跨学科的课题，请选为主的学科填写。</w:t>
      </w:r>
    </w:p>
    <w:p>
      <w:pPr>
        <w:spacing w:line="360" w:lineRule="exact"/>
        <w:rPr>
          <w:rFonts w:eastAsia="楷体_GB2312"/>
          <w:sz w:val="24"/>
        </w:rPr>
      </w:pPr>
      <w:r>
        <w:rPr>
          <w:rFonts w:eastAsia="黑体"/>
          <w:bCs/>
          <w:sz w:val="24"/>
          <w:szCs w:val="22"/>
        </w:rPr>
        <w:t xml:space="preserve">研究类型 </w:t>
      </w:r>
      <w:r>
        <w:rPr>
          <w:rFonts w:eastAsia="楷体_GB2312"/>
          <w:sz w:val="24"/>
        </w:rPr>
        <w:t xml:space="preserve"> 请选项填写，限报1项。  例如： </w:t>
      </w:r>
      <w:r>
        <w:rPr>
          <w:rFonts w:eastAsia="楷体_GB2312"/>
          <w:sz w:val="24"/>
          <w:bdr w:val="single" w:color="auto" w:sz="4" w:space="0"/>
        </w:rPr>
        <w:t xml:space="preserve"> </w:t>
      </w:r>
      <w:r>
        <w:rPr>
          <w:rFonts w:eastAsia="楷体_GB2312"/>
          <w:spacing w:val="-8"/>
          <w:position w:val="6"/>
          <w:sz w:val="24"/>
          <w:bdr w:val="single" w:color="auto" w:sz="4" w:space="0"/>
        </w:rPr>
        <w:t>C</w:t>
      </w:r>
      <w:r>
        <w:rPr>
          <w:rFonts w:eastAsia="楷体_GB2312"/>
          <w:position w:val="6"/>
          <w:sz w:val="24"/>
          <w:bdr w:val="single" w:color="auto" w:sz="4" w:space="0"/>
        </w:rPr>
        <w:t>│</w:t>
      </w:r>
      <w:r>
        <w:rPr>
          <w:rFonts w:eastAsia="楷体_GB2312"/>
          <w:spacing w:val="-8"/>
          <w:position w:val="6"/>
          <w:sz w:val="24"/>
          <w:bdr w:val="single" w:color="auto" w:sz="4" w:space="0"/>
        </w:rPr>
        <w:t>综合研究</w:t>
      </w:r>
      <w:r>
        <w:rPr>
          <w:rFonts w:eastAsia="楷体_GB2312"/>
          <w:sz w:val="24"/>
        </w:rPr>
        <w:t xml:space="preserve">  </w:t>
      </w:r>
    </w:p>
    <w:p>
      <w:pPr>
        <w:spacing w:line="380" w:lineRule="exact"/>
        <w:ind w:left="1214" w:leftChars="578"/>
        <w:rPr>
          <w:rFonts w:eastAsia="楷体_GB2312"/>
          <w:sz w:val="24"/>
        </w:rPr>
      </w:pPr>
      <w:r>
        <w:rPr>
          <w:rFonts w:eastAsia="楷体_GB2312"/>
          <w:sz w:val="24"/>
        </w:rPr>
        <w:t>A.基础研究  B.应用研究  C.综合研究  D.其他研究</w:t>
      </w:r>
    </w:p>
    <w:p>
      <w:pPr>
        <w:spacing w:line="380" w:lineRule="exact"/>
        <w:rPr>
          <w:rFonts w:eastAsia="楷体_GB2312"/>
          <w:sz w:val="24"/>
        </w:rPr>
      </w:pPr>
      <w:r>
        <w:rPr>
          <w:rFonts w:eastAsia="黑体"/>
          <w:bCs/>
          <w:sz w:val="24"/>
          <w:szCs w:val="22"/>
        </w:rPr>
        <w:t xml:space="preserve">课题负责人 </w:t>
      </w:r>
      <w:r>
        <w:rPr>
          <w:rFonts w:eastAsia="楷体_GB2312"/>
          <w:sz w:val="24"/>
        </w:rPr>
        <w:t>指真正承担课题研究和负责课题组织、指导的研究者。不能承担实质性研究工</w:t>
      </w:r>
    </w:p>
    <w:p>
      <w:pPr>
        <w:spacing w:line="380" w:lineRule="exact"/>
        <w:ind w:left="1260" w:leftChars="600"/>
        <w:rPr>
          <w:rFonts w:eastAsia="楷体_GB2312"/>
          <w:sz w:val="24"/>
        </w:rPr>
      </w:pPr>
      <w:r>
        <w:rPr>
          <w:rFonts w:eastAsia="楷体_GB2312"/>
          <w:sz w:val="24"/>
        </w:rPr>
        <w:t>作的不得申请。有课题中止或撤项记录的负责人，原则上三年内不得申请。</w:t>
      </w:r>
    </w:p>
    <w:p>
      <w:pPr>
        <w:spacing w:line="380" w:lineRule="exact"/>
        <w:rPr>
          <w:rFonts w:eastAsia="楷体_GB2312"/>
          <w:sz w:val="24"/>
        </w:rPr>
      </w:pPr>
      <w:r>
        <w:rPr>
          <w:rFonts w:eastAsia="黑体"/>
          <w:bCs/>
          <w:sz w:val="24"/>
          <w:szCs w:val="22"/>
        </w:rPr>
        <w:t>担任导师</w:t>
      </w:r>
      <w:r>
        <w:rPr>
          <w:rFonts w:eastAsia="楷体_GB2312"/>
          <w:b/>
          <w:sz w:val="24"/>
        </w:rPr>
        <w:t xml:space="preserve"> </w:t>
      </w:r>
      <w:r>
        <w:rPr>
          <w:rFonts w:eastAsia="楷体_GB2312"/>
          <w:sz w:val="24"/>
        </w:rPr>
        <w:t xml:space="preserve"> 系指课题负责人本人担任</w:t>
      </w:r>
      <w:r>
        <w:rPr>
          <w:rFonts w:eastAsia="楷体_GB2312"/>
          <w:spacing w:val="-8"/>
          <w:sz w:val="24"/>
        </w:rPr>
        <w:t>博士生导师或硕士生导师情况，</w:t>
      </w:r>
      <w:r>
        <w:rPr>
          <w:rFonts w:eastAsia="楷体_GB2312"/>
          <w:sz w:val="24"/>
        </w:rPr>
        <w:t>请选项填写，限报1项。</w:t>
      </w:r>
    </w:p>
    <w:p>
      <w:pPr>
        <w:spacing w:line="380" w:lineRule="exact"/>
        <w:ind w:firstLine="1200" w:firstLineChars="500"/>
        <w:rPr>
          <w:rFonts w:eastAsia="楷体_GB2312"/>
          <w:position w:val="6"/>
          <w:sz w:val="24"/>
        </w:rPr>
      </w:pPr>
      <w:r>
        <w:rPr>
          <w:rFonts w:eastAsia="楷体_GB2312"/>
          <w:sz w:val="24"/>
        </w:rPr>
        <w:t>例如：</w:t>
      </w:r>
      <w:r>
        <w:rPr>
          <w:rFonts w:eastAsia="楷体_GB2312"/>
          <w:spacing w:val="-8"/>
          <w:position w:val="6"/>
          <w:sz w:val="24"/>
          <w:bdr w:val="single" w:color="auto" w:sz="4" w:space="0"/>
        </w:rPr>
        <w:t>A</w:t>
      </w:r>
      <w:r>
        <w:rPr>
          <w:rFonts w:eastAsia="楷体_GB2312"/>
          <w:position w:val="6"/>
          <w:sz w:val="24"/>
          <w:bdr w:val="single" w:color="auto" w:sz="4" w:space="0"/>
        </w:rPr>
        <w:t>│博士生导师</w:t>
      </w:r>
      <w:r>
        <w:rPr>
          <w:rFonts w:eastAsia="楷体_GB2312"/>
          <w:position w:val="6"/>
          <w:sz w:val="24"/>
        </w:rPr>
        <w:t xml:space="preserve"> </w:t>
      </w:r>
    </w:p>
    <w:p>
      <w:pPr>
        <w:spacing w:line="380" w:lineRule="exact"/>
        <w:ind w:firstLine="1200" w:firstLineChars="500"/>
        <w:rPr>
          <w:rFonts w:eastAsia="楷体_GB2312"/>
          <w:sz w:val="24"/>
        </w:rPr>
      </w:pPr>
      <w:r>
        <w:rPr>
          <w:rFonts w:eastAsia="楷体_GB2312"/>
          <w:sz w:val="24"/>
        </w:rPr>
        <w:t>A.</w:t>
      </w:r>
      <w:r>
        <w:rPr>
          <w:rFonts w:eastAsia="楷体_GB2312"/>
          <w:spacing w:val="-8"/>
          <w:sz w:val="24"/>
        </w:rPr>
        <w:t>博士生导师         B.硕士生导师        C.未担任导师</w:t>
      </w:r>
    </w:p>
    <w:p>
      <w:pPr>
        <w:spacing w:line="380" w:lineRule="exact"/>
        <w:rPr>
          <w:rFonts w:eastAsia="楷体_GB2312"/>
          <w:sz w:val="24"/>
        </w:rPr>
      </w:pPr>
      <w:r>
        <w:rPr>
          <w:rFonts w:eastAsia="黑体"/>
          <w:bCs/>
          <w:sz w:val="24"/>
          <w:szCs w:val="22"/>
        </w:rPr>
        <w:t xml:space="preserve">所属系统 </w:t>
      </w:r>
      <w:r>
        <w:rPr>
          <w:rFonts w:eastAsia="楷体_GB2312"/>
          <w:sz w:val="24"/>
        </w:rPr>
        <w:t xml:space="preserve"> 系指课题负责人所在单位的属性。请选项填写，限报1项。例如：</w:t>
      </w:r>
      <w:r>
        <w:rPr>
          <w:rFonts w:eastAsia="楷体_GB2312"/>
          <w:sz w:val="24"/>
          <w:bdr w:val="single" w:color="auto" w:sz="4" w:space="0"/>
        </w:rPr>
        <w:t xml:space="preserve"> </w:t>
      </w:r>
      <w:r>
        <w:rPr>
          <w:rFonts w:eastAsia="楷体_GB2312"/>
          <w:position w:val="6"/>
          <w:sz w:val="24"/>
          <w:bdr w:val="single" w:color="auto" w:sz="4" w:space="0"/>
        </w:rPr>
        <w:t>A│高等院校</w:t>
      </w:r>
      <w:r>
        <w:rPr>
          <w:rFonts w:eastAsia="楷体_GB2312"/>
          <w:sz w:val="24"/>
        </w:rPr>
        <w:t xml:space="preserve"> </w:t>
      </w:r>
    </w:p>
    <w:p>
      <w:pPr>
        <w:spacing w:line="380" w:lineRule="exact"/>
        <w:ind w:left="735" w:leftChars="350" w:firstLine="480" w:firstLineChars="200"/>
        <w:rPr>
          <w:rFonts w:eastAsia="楷体_GB2312"/>
          <w:sz w:val="24"/>
        </w:rPr>
      </w:pPr>
      <w:r>
        <w:rPr>
          <w:rFonts w:eastAsia="楷体_GB2312"/>
          <w:sz w:val="24"/>
        </w:rPr>
        <w:t>A.高等院校  B.中小学校（包括中等专业学校、技工学校、职业高中、幼儿园等）</w:t>
      </w:r>
    </w:p>
    <w:p>
      <w:pPr>
        <w:spacing w:line="380" w:lineRule="exact"/>
        <w:ind w:left="735" w:leftChars="350" w:firstLine="480" w:firstLineChars="200"/>
        <w:rPr>
          <w:rFonts w:eastAsia="楷体_GB2312"/>
          <w:sz w:val="24"/>
        </w:rPr>
      </w:pPr>
      <w:r>
        <w:rPr>
          <w:rFonts w:eastAsia="楷体_GB2312"/>
          <w:sz w:val="24"/>
        </w:rPr>
        <w:t>C.教育行政部门（包括教育厅各处室、教育厅直属单位、地方教育局及直属单位）</w:t>
      </w:r>
    </w:p>
    <w:p>
      <w:pPr>
        <w:spacing w:line="380" w:lineRule="exact"/>
        <w:ind w:left="735" w:leftChars="350" w:firstLine="480" w:firstLineChars="200"/>
        <w:rPr>
          <w:rFonts w:eastAsia="楷体_GB2312"/>
          <w:sz w:val="24"/>
        </w:rPr>
      </w:pPr>
      <w:r>
        <w:rPr>
          <w:rFonts w:eastAsia="楷体_GB2312"/>
          <w:sz w:val="24"/>
        </w:rPr>
        <w:t>D.其他教育科研机构      E.非教育系统单位</w:t>
      </w:r>
    </w:p>
    <w:p>
      <w:pPr>
        <w:spacing w:line="380" w:lineRule="exact"/>
        <w:rPr>
          <w:rFonts w:eastAsia="楷体_GB2312"/>
          <w:sz w:val="24"/>
        </w:rPr>
      </w:pPr>
      <w:r>
        <w:rPr>
          <w:rFonts w:eastAsia="黑体"/>
          <w:bCs/>
          <w:sz w:val="24"/>
          <w:szCs w:val="22"/>
        </w:rPr>
        <w:t xml:space="preserve">工作单位 </w:t>
      </w:r>
      <w:r>
        <w:rPr>
          <w:rFonts w:eastAsia="楷体_GB2312"/>
          <w:sz w:val="24"/>
        </w:rPr>
        <w:t xml:space="preserve"> 按单位或部门公章全称填写。</w:t>
      </w:r>
    </w:p>
    <w:p>
      <w:pPr>
        <w:spacing w:line="380" w:lineRule="exact"/>
        <w:rPr>
          <w:rFonts w:eastAsia="楷体_GB2312"/>
          <w:sz w:val="24"/>
        </w:rPr>
      </w:pPr>
      <w:r>
        <w:rPr>
          <w:rFonts w:eastAsia="黑体"/>
          <w:bCs/>
          <w:sz w:val="24"/>
          <w:szCs w:val="22"/>
        </w:rPr>
        <w:t xml:space="preserve">通讯地址  </w:t>
      </w:r>
      <w:r>
        <w:rPr>
          <w:rFonts w:eastAsia="楷体_GB2312"/>
          <w:sz w:val="24"/>
        </w:rPr>
        <w:t>必须填写课题负责人的单位详细地址。</w:t>
      </w:r>
    </w:p>
    <w:p>
      <w:pPr>
        <w:spacing w:line="380" w:lineRule="exact"/>
        <w:rPr>
          <w:rFonts w:eastAsia="楷体_GB2312"/>
          <w:sz w:val="24"/>
        </w:rPr>
      </w:pPr>
      <w:r>
        <w:rPr>
          <w:rFonts w:eastAsia="黑体"/>
          <w:bCs/>
          <w:sz w:val="24"/>
          <w:szCs w:val="22"/>
        </w:rPr>
        <w:t xml:space="preserve">联系电话  </w:t>
      </w:r>
      <w:r>
        <w:rPr>
          <w:rFonts w:eastAsia="楷体_GB2312"/>
          <w:sz w:val="24"/>
        </w:rPr>
        <w:t>必须填写课题负责人的手机号码。</w:t>
      </w:r>
    </w:p>
    <w:p>
      <w:pPr>
        <w:spacing w:line="380" w:lineRule="exact"/>
        <w:ind w:left="1440" w:hanging="1440" w:hangingChars="600"/>
        <w:rPr>
          <w:rFonts w:eastAsia="楷体_GB2312"/>
          <w:sz w:val="24"/>
        </w:rPr>
      </w:pPr>
      <w:r>
        <w:rPr>
          <w:rFonts w:eastAsia="黑体"/>
          <w:bCs/>
          <w:sz w:val="24"/>
          <w:szCs w:val="22"/>
        </w:rPr>
        <w:t>课题组成员</w:t>
      </w:r>
      <w:r>
        <w:rPr>
          <w:rFonts w:eastAsia="楷体_GB2312"/>
          <w:sz w:val="24"/>
        </w:rPr>
        <w:t xml:space="preserve">  必须征求本人同意，确保能真正参加本课题研究工作，不含课题负责人，不包括单位领导、科研管理、财务管理、后勤服务等人员。负责人所属系统为中小学校和教育行政部门的课题组成员人数限报15人（不含课题负责人），其余系统的课题组成员人数限报10人（不含课题负责人）。申报通知另有说明的，按照申报通知要求填报。需本人亲笔手写签名。</w:t>
      </w:r>
    </w:p>
    <w:p>
      <w:pPr>
        <w:spacing w:line="380" w:lineRule="exact"/>
        <w:ind w:left="1200" w:hanging="1200" w:hangingChars="500"/>
        <w:rPr>
          <w:rFonts w:eastAsia="楷体_GB2312"/>
          <w:sz w:val="24"/>
        </w:rPr>
      </w:pPr>
      <w:r>
        <w:rPr>
          <w:rFonts w:eastAsia="黑体"/>
          <w:bCs/>
          <w:sz w:val="24"/>
          <w:szCs w:val="22"/>
        </w:rPr>
        <w:t>预期成果</w:t>
      </w:r>
      <w:r>
        <w:rPr>
          <w:rFonts w:eastAsia="楷体_GB2312"/>
          <w:sz w:val="24"/>
        </w:rPr>
        <w:t xml:space="preserve">  系指预期取得的最终研究成果形式。请选项填写，最多限选报3项，其中必须包含研究报告。例如： </w:t>
      </w:r>
      <w:r>
        <w:rPr>
          <w:rFonts w:eastAsia="楷体_GB2312"/>
          <w:sz w:val="24"/>
          <w:bdr w:val="single" w:color="auto" w:sz="4" w:space="0"/>
        </w:rPr>
        <w:t xml:space="preserve"> </w:t>
      </w:r>
      <w:r>
        <w:rPr>
          <w:rFonts w:eastAsia="楷体_GB2312"/>
          <w:position w:val="6"/>
          <w:sz w:val="24"/>
          <w:bdr w:val="single" w:color="auto" w:sz="4" w:space="0"/>
        </w:rPr>
        <w:t>A│专著</w:t>
      </w:r>
      <w:r>
        <w:rPr>
          <w:rFonts w:eastAsia="楷体_GB2312"/>
          <w:sz w:val="24"/>
        </w:rPr>
        <w:t xml:space="preserve">   </w:t>
      </w:r>
      <w:r>
        <w:rPr>
          <w:rFonts w:eastAsia="楷体_GB2312"/>
          <w:sz w:val="24"/>
          <w:bdr w:val="single" w:color="auto" w:sz="4" w:space="0"/>
        </w:rPr>
        <w:t xml:space="preserve"> </w:t>
      </w:r>
      <w:r>
        <w:rPr>
          <w:rFonts w:eastAsia="楷体_GB2312"/>
          <w:position w:val="6"/>
          <w:sz w:val="24"/>
          <w:bdr w:val="single" w:color="auto" w:sz="4" w:space="0"/>
        </w:rPr>
        <w:t>D│研究报告</w:t>
      </w:r>
    </w:p>
    <w:p>
      <w:pPr>
        <w:spacing w:line="380" w:lineRule="exact"/>
        <w:ind w:firstLine="1200" w:firstLineChars="500"/>
        <w:rPr>
          <w:rFonts w:eastAsia="楷体_GB2312"/>
          <w:sz w:val="24"/>
        </w:rPr>
      </w:pPr>
      <w:r>
        <w:rPr>
          <w:rFonts w:eastAsia="楷体_GB2312"/>
          <w:sz w:val="24"/>
        </w:rPr>
        <w:t>A.专著  B.译著  C.</w:t>
      </w:r>
      <w:r>
        <w:rPr>
          <w:rFonts w:hint="eastAsia" w:eastAsia="楷体_GB2312"/>
          <w:sz w:val="24"/>
          <w:lang w:eastAsia="zh-CN"/>
        </w:rPr>
        <w:t>研究</w:t>
      </w:r>
      <w:r>
        <w:rPr>
          <w:rFonts w:eastAsia="楷体_GB2312"/>
          <w:sz w:val="24"/>
        </w:rPr>
        <w:t>论文  D.研究报告  E.工具书  F.电脑软件  G. 其他</w:t>
      </w:r>
    </w:p>
    <w:p>
      <w:pPr>
        <w:spacing w:line="400" w:lineRule="exact"/>
        <w:ind w:firstLine="1200" w:firstLineChars="500"/>
        <w:rPr>
          <w:rFonts w:eastAsia="楷体_GB2312"/>
          <w:sz w:val="24"/>
        </w:rPr>
      </w:pPr>
    </w:p>
    <w:p>
      <w:pPr>
        <w:ind w:firstLine="140" w:firstLineChars="50"/>
        <w:rPr>
          <w:rFonts w:eastAsia="黑体"/>
          <w:sz w:val="28"/>
          <w:szCs w:val="28"/>
        </w:rPr>
        <w:sectPr>
          <w:footerReference r:id="rId3" w:type="default"/>
          <w:footerReference r:id="rId4" w:type="even"/>
          <w:pgSz w:w="11907" w:h="16840"/>
          <w:pgMar w:top="1077" w:right="1191" w:bottom="1191" w:left="1191" w:header="567" w:footer="567" w:gutter="0"/>
          <w:pgNumType w:start="1"/>
          <w:cols w:space="720" w:num="1"/>
          <w:titlePg/>
          <w:docGrid w:type="lines" w:linePitch="312" w:charSpace="0"/>
        </w:sectPr>
      </w:pPr>
    </w:p>
    <w:p>
      <w:pPr>
        <w:ind w:firstLine="140" w:firstLineChars="50"/>
        <w:rPr>
          <w:rFonts w:eastAsia="黑体"/>
          <w:sz w:val="28"/>
          <w:szCs w:val="28"/>
        </w:rPr>
      </w:pPr>
      <w:r>
        <w:rPr>
          <w:rFonts w:eastAsia="黑体"/>
          <w:sz w:val="28"/>
          <w:szCs w:val="28"/>
        </w:rPr>
        <w:t>一、数据表</w:t>
      </w:r>
    </w:p>
    <w:p>
      <w:pPr>
        <w:spacing w:line="200" w:lineRule="exact"/>
        <w:ind w:left="448"/>
        <w:rPr>
          <w:rFonts w:eastAsia="黑体"/>
          <w:sz w:val="8"/>
        </w:rPr>
      </w:pP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40"/>
        <w:gridCol w:w="929"/>
        <w:gridCol w:w="282"/>
        <w:gridCol w:w="871"/>
        <w:gridCol w:w="438"/>
        <w:gridCol w:w="251"/>
        <w:gridCol w:w="446"/>
        <w:gridCol w:w="123"/>
        <w:gridCol w:w="433"/>
        <w:gridCol w:w="584"/>
        <w:gridCol w:w="125"/>
        <w:gridCol w:w="131"/>
        <w:gridCol w:w="296"/>
        <w:gridCol w:w="442"/>
        <w:gridCol w:w="680"/>
        <w:gridCol w:w="312"/>
        <w:gridCol w:w="138"/>
        <w:gridCol w:w="399"/>
        <w:gridCol w:w="168"/>
        <w:gridCol w:w="117"/>
        <w:gridCol w:w="879"/>
        <w:gridCol w:w="95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1020" w:hRule="atLeast"/>
          <w:jc w:val="center"/>
        </w:trPr>
        <w:tc>
          <w:tcPr>
            <w:tcW w:w="857" w:type="pct"/>
            <w:gridSpan w:val="2"/>
            <w:noWrap w:val="0"/>
            <w:vAlign w:val="center"/>
          </w:tcPr>
          <w:p>
            <w:pPr>
              <w:jc w:val="center"/>
            </w:pPr>
            <w:r>
              <w:t>课题名称</w:t>
            </w:r>
          </w:p>
        </w:tc>
        <w:tc>
          <w:tcPr>
            <w:tcW w:w="4143" w:type="pct"/>
            <w:gridSpan w:val="20"/>
            <w:noWrap w:val="0"/>
            <w:vAlign w:val="center"/>
          </w:tcPr>
          <w:p>
            <w:r>
              <w:rPr>
                <w:rFonts w:ascii="Helvetica" w:hAnsi="Helvetica" w:eastAsia="Helvetica" w:cs="Helvetica"/>
                <w:i w:val="0"/>
                <w:iCs w:val="0"/>
                <w:caps w:val="0"/>
                <w:color w:val="000000"/>
                <w:spacing w:val="0"/>
                <w:sz w:val="20"/>
                <w:szCs w:val="20"/>
                <w:shd w:val="clear" w:fill="FFFFFF"/>
              </w:rPr>
              <w:t>研学实践写作促进中小学生综合素养的模式与机制研究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857" w:type="pct"/>
            <w:gridSpan w:val="2"/>
            <w:noWrap w:val="0"/>
            <w:vAlign w:val="center"/>
          </w:tcPr>
          <w:p>
            <w:pPr>
              <w:jc w:val="center"/>
            </w:pPr>
            <w:r>
              <w:t>关键词</w:t>
            </w:r>
          </w:p>
        </w:tc>
        <w:tc>
          <w:tcPr>
            <w:tcW w:w="4143" w:type="pct"/>
            <w:gridSpan w:val="20"/>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857" w:type="pct"/>
            <w:gridSpan w:val="2"/>
            <w:noWrap w:val="0"/>
            <w:vAlign w:val="center"/>
          </w:tcPr>
          <w:p>
            <w:pPr>
              <w:jc w:val="center"/>
            </w:pPr>
            <w:r>
              <w:t>课题类别</w:t>
            </w:r>
          </w:p>
        </w:tc>
        <w:tc>
          <w:tcPr>
            <w:tcW w:w="592" w:type="pct"/>
            <w:gridSpan w:val="2"/>
            <w:noWrap w:val="0"/>
            <w:vAlign w:val="center"/>
          </w:tcPr>
          <w:p/>
        </w:tc>
        <w:tc>
          <w:tcPr>
            <w:tcW w:w="646" w:type="pct"/>
            <w:gridSpan w:val="4"/>
            <w:noWrap w:val="0"/>
            <w:vAlign w:val="center"/>
          </w:tcPr>
          <w:p>
            <w:pPr>
              <w:jc w:val="center"/>
            </w:pPr>
            <w:r>
              <w:t>学科分类</w:t>
            </w:r>
          </w:p>
        </w:tc>
        <w:tc>
          <w:tcPr>
            <w:tcW w:w="222" w:type="pct"/>
            <w:noWrap w:val="0"/>
            <w:vAlign w:val="center"/>
          </w:tcPr>
          <w:p>
            <w:pPr>
              <w:jc w:val="center"/>
            </w:pPr>
          </w:p>
        </w:tc>
        <w:tc>
          <w:tcPr>
            <w:tcW w:w="810" w:type="pct"/>
            <w:gridSpan w:val="5"/>
            <w:noWrap w:val="0"/>
            <w:vAlign w:val="center"/>
          </w:tcPr>
          <w:p/>
        </w:tc>
        <w:tc>
          <w:tcPr>
            <w:tcW w:w="580" w:type="pct"/>
            <w:gridSpan w:val="3"/>
            <w:noWrap w:val="0"/>
            <w:vAlign w:val="center"/>
          </w:tcPr>
          <w:p>
            <w:pPr>
              <w:jc w:val="center"/>
            </w:pPr>
            <w:r>
              <w:t>研究类型</w:t>
            </w:r>
          </w:p>
        </w:tc>
        <w:tc>
          <w:tcPr>
            <w:tcW w:w="291" w:type="pct"/>
            <w:gridSpan w:val="2"/>
            <w:noWrap w:val="0"/>
            <w:vAlign w:val="center"/>
          </w:tcPr>
          <w:p/>
        </w:tc>
        <w:tc>
          <w:tcPr>
            <w:tcW w:w="1002" w:type="pct"/>
            <w:gridSpan w:val="3"/>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857" w:type="pct"/>
            <w:gridSpan w:val="2"/>
            <w:noWrap w:val="0"/>
            <w:vAlign w:val="center"/>
          </w:tcPr>
          <w:p>
            <w:pPr>
              <w:jc w:val="center"/>
            </w:pPr>
            <w:r>
              <w:t>负责人姓名</w:t>
            </w:r>
          </w:p>
        </w:tc>
        <w:tc>
          <w:tcPr>
            <w:tcW w:w="592" w:type="pct"/>
            <w:gridSpan w:val="2"/>
            <w:noWrap w:val="0"/>
            <w:vAlign w:val="center"/>
          </w:tcPr>
          <w:p/>
        </w:tc>
        <w:tc>
          <w:tcPr>
            <w:tcW w:w="354" w:type="pct"/>
            <w:gridSpan w:val="2"/>
            <w:noWrap w:val="0"/>
            <w:vAlign w:val="center"/>
          </w:tcPr>
          <w:p>
            <w:pPr>
              <w:jc w:val="center"/>
            </w:pPr>
            <w:r>
              <w:t>性别</w:t>
            </w:r>
          </w:p>
        </w:tc>
        <w:tc>
          <w:tcPr>
            <w:tcW w:w="514" w:type="pct"/>
            <w:gridSpan w:val="3"/>
            <w:noWrap w:val="0"/>
            <w:vAlign w:val="center"/>
          </w:tcPr>
          <w:p/>
        </w:tc>
        <w:tc>
          <w:tcPr>
            <w:tcW w:w="364" w:type="pct"/>
            <w:gridSpan w:val="2"/>
            <w:noWrap w:val="0"/>
            <w:vAlign w:val="center"/>
          </w:tcPr>
          <w:p>
            <w:pPr>
              <w:jc w:val="center"/>
            </w:pPr>
            <w:r>
              <w:t>民族</w:t>
            </w:r>
          </w:p>
        </w:tc>
        <w:tc>
          <w:tcPr>
            <w:tcW w:w="446" w:type="pct"/>
            <w:gridSpan w:val="3"/>
            <w:noWrap w:val="0"/>
            <w:vAlign w:val="center"/>
          </w:tcPr>
          <w:p/>
        </w:tc>
        <w:tc>
          <w:tcPr>
            <w:tcW w:w="580" w:type="pct"/>
            <w:gridSpan w:val="3"/>
            <w:noWrap w:val="0"/>
            <w:vAlign w:val="center"/>
          </w:tcPr>
          <w:p>
            <w:pPr>
              <w:jc w:val="center"/>
            </w:pPr>
            <w:r>
              <w:t>出生日期</w:t>
            </w:r>
          </w:p>
        </w:tc>
        <w:tc>
          <w:tcPr>
            <w:tcW w:w="1293" w:type="pct"/>
            <w:gridSpan w:val="5"/>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503" w:hRule="atLeast"/>
          <w:jc w:val="center"/>
        </w:trPr>
        <w:tc>
          <w:tcPr>
            <w:tcW w:w="857" w:type="pct"/>
            <w:gridSpan w:val="2"/>
            <w:noWrap w:val="0"/>
            <w:vAlign w:val="center"/>
          </w:tcPr>
          <w:p>
            <w:pPr>
              <w:jc w:val="center"/>
            </w:pPr>
            <w:r>
              <w:t>行政职务</w:t>
            </w:r>
          </w:p>
        </w:tc>
        <w:tc>
          <w:tcPr>
            <w:tcW w:w="592" w:type="pct"/>
            <w:gridSpan w:val="2"/>
            <w:noWrap w:val="0"/>
            <w:vAlign w:val="center"/>
          </w:tcPr>
          <w:p/>
        </w:tc>
        <w:tc>
          <w:tcPr>
            <w:tcW w:w="646" w:type="pct"/>
            <w:gridSpan w:val="4"/>
            <w:noWrap w:val="0"/>
            <w:vAlign w:val="center"/>
          </w:tcPr>
          <w:p>
            <w:pPr>
              <w:jc w:val="center"/>
            </w:pPr>
            <w:r>
              <w:t>专业职称</w:t>
            </w:r>
          </w:p>
        </w:tc>
        <w:tc>
          <w:tcPr>
            <w:tcW w:w="1032" w:type="pct"/>
            <w:gridSpan w:val="6"/>
            <w:noWrap w:val="0"/>
            <w:vAlign w:val="center"/>
          </w:tcPr>
          <w:p/>
        </w:tc>
        <w:tc>
          <w:tcPr>
            <w:tcW w:w="580" w:type="pct"/>
            <w:gridSpan w:val="3"/>
            <w:noWrap w:val="0"/>
            <w:vAlign w:val="center"/>
          </w:tcPr>
          <w:p>
            <w:pPr>
              <w:jc w:val="center"/>
            </w:pPr>
            <w:r>
              <w:t>研究专长</w:t>
            </w:r>
          </w:p>
        </w:tc>
        <w:tc>
          <w:tcPr>
            <w:tcW w:w="1293" w:type="pct"/>
            <w:gridSpan w:val="5"/>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502" w:hRule="atLeast"/>
          <w:jc w:val="center"/>
        </w:trPr>
        <w:tc>
          <w:tcPr>
            <w:tcW w:w="857" w:type="pct"/>
            <w:gridSpan w:val="2"/>
            <w:noWrap w:val="0"/>
            <w:vAlign w:val="center"/>
          </w:tcPr>
          <w:p>
            <w:pPr>
              <w:jc w:val="center"/>
            </w:pPr>
            <w:r>
              <w:t>最后学历</w:t>
            </w:r>
          </w:p>
        </w:tc>
        <w:tc>
          <w:tcPr>
            <w:tcW w:w="592" w:type="pct"/>
            <w:gridSpan w:val="2"/>
            <w:noWrap w:val="0"/>
            <w:vAlign w:val="center"/>
          </w:tcPr>
          <w:p/>
        </w:tc>
        <w:tc>
          <w:tcPr>
            <w:tcW w:w="646" w:type="pct"/>
            <w:gridSpan w:val="4"/>
            <w:noWrap w:val="0"/>
            <w:vAlign w:val="center"/>
          </w:tcPr>
          <w:p>
            <w:pPr>
              <w:jc w:val="center"/>
            </w:pPr>
            <w:r>
              <w:t>最后学位</w:t>
            </w:r>
          </w:p>
        </w:tc>
        <w:tc>
          <w:tcPr>
            <w:tcW w:w="1032" w:type="pct"/>
            <w:gridSpan w:val="6"/>
            <w:noWrap w:val="0"/>
            <w:vAlign w:val="center"/>
          </w:tcPr>
          <w:p/>
        </w:tc>
        <w:tc>
          <w:tcPr>
            <w:tcW w:w="580" w:type="pct"/>
            <w:gridSpan w:val="3"/>
            <w:noWrap w:val="0"/>
            <w:vAlign w:val="center"/>
          </w:tcPr>
          <w:p>
            <w:pPr>
              <w:jc w:val="center"/>
            </w:pPr>
            <w:r>
              <w:t>担任导师</w:t>
            </w:r>
          </w:p>
        </w:tc>
        <w:tc>
          <w:tcPr>
            <w:tcW w:w="291" w:type="pct"/>
            <w:gridSpan w:val="2"/>
            <w:noWrap w:val="0"/>
            <w:vAlign w:val="center"/>
          </w:tcPr>
          <w:p/>
        </w:tc>
        <w:tc>
          <w:tcPr>
            <w:tcW w:w="1002" w:type="pct"/>
            <w:gridSpan w:val="3"/>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857" w:type="pct"/>
            <w:gridSpan w:val="2"/>
            <w:noWrap w:val="0"/>
            <w:vAlign w:val="center"/>
          </w:tcPr>
          <w:p>
            <w:pPr>
              <w:jc w:val="center"/>
            </w:pPr>
            <w:r>
              <w:t>所在市</w:t>
            </w:r>
          </w:p>
        </w:tc>
        <w:tc>
          <w:tcPr>
            <w:tcW w:w="1460" w:type="pct"/>
            <w:gridSpan w:val="7"/>
            <w:noWrap w:val="0"/>
            <w:vAlign w:val="center"/>
          </w:tcPr>
          <w:p>
            <w:pPr>
              <w:rPr>
                <w:color w:val="000000"/>
              </w:rPr>
            </w:pPr>
          </w:p>
        </w:tc>
        <w:tc>
          <w:tcPr>
            <w:tcW w:w="583" w:type="pct"/>
            <w:gridSpan w:val="4"/>
            <w:noWrap w:val="0"/>
            <w:vAlign w:val="center"/>
          </w:tcPr>
          <w:p>
            <w:pPr>
              <w:jc w:val="center"/>
              <w:rPr>
                <w:color w:val="000000"/>
              </w:rPr>
            </w:pPr>
            <w:r>
              <w:rPr>
                <w:color w:val="000000"/>
              </w:rPr>
              <w:t>所属系统</w:t>
            </w:r>
          </w:p>
        </w:tc>
        <w:tc>
          <w:tcPr>
            <w:tcW w:w="227" w:type="pct"/>
            <w:noWrap w:val="0"/>
            <w:vAlign w:val="center"/>
          </w:tcPr>
          <w:p/>
        </w:tc>
        <w:tc>
          <w:tcPr>
            <w:tcW w:w="1873" w:type="pct"/>
            <w:gridSpan w:val="8"/>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857" w:type="pct"/>
            <w:gridSpan w:val="2"/>
            <w:noWrap w:val="0"/>
            <w:vAlign w:val="center"/>
          </w:tcPr>
          <w:p>
            <w:pPr>
              <w:jc w:val="center"/>
            </w:pPr>
            <w:r>
              <w:t>工作单位</w:t>
            </w:r>
          </w:p>
        </w:tc>
        <w:tc>
          <w:tcPr>
            <w:tcW w:w="1460" w:type="pct"/>
            <w:gridSpan w:val="7"/>
            <w:noWrap w:val="0"/>
            <w:vAlign w:val="center"/>
          </w:tcPr>
          <w:p/>
        </w:tc>
        <w:tc>
          <w:tcPr>
            <w:tcW w:w="583" w:type="pct"/>
            <w:gridSpan w:val="4"/>
            <w:noWrap w:val="0"/>
            <w:vAlign w:val="center"/>
          </w:tcPr>
          <w:p>
            <w:pPr>
              <w:jc w:val="center"/>
            </w:pPr>
            <w:r>
              <w:t>电子信箱</w:t>
            </w:r>
          </w:p>
        </w:tc>
        <w:tc>
          <w:tcPr>
            <w:tcW w:w="2100" w:type="pct"/>
            <w:gridSpan w:val="9"/>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857" w:type="pct"/>
            <w:gridSpan w:val="2"/>
            <w:noWrap w:val="0"/>
            <w:vAlign w:val="center"/>
          </w:tcPr>
          <w:p>
            <w:pPr>
              <w:jc w:val="center"/>
            </w:pPr>
            <w:r>
              <w:t>通讯地址</w:t>
            </w:r>
          </w:p>
        </w:tc>
        <w:tc>
          <w:tcPr>
            <w:tcW w:w="2619" w:type="pct"/>
            <w:gridSpan w:val="13"/>
            <w:noWrap w:val="0"/>
            <w:vAlign w:val="center"/>
          </w:tcPr>
          <w:p>
            <w:pPr>
              <w:wordWrap w:val="0"/>
            </w:pPr>
          </w:p>
        </w:tc>
        <w:tc>
          <w:tcPr>
            <w:tcW w:w="582" w:type="pct"/>
            <w:gridSpan w:val="5"/>
            <w:noWrap w:val="0"/>
            <w:vAlign w:val="center"/>
          </w:tcPr>
          <w:p>
            <w:pPr>
              <w:jc w:val="center"/>
            </w:pPr>
            <w:r>
              <w:t>邮政编码</w:t>
            </w:r>
          </w:p>
        </w:tc>
        <w:tc>
          <w:tcPr>
            <w:tcW w:w="942" w:type="pct"/>
            <w:gridSpan w:val="2"/>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857" w:type="pct"/>
            <w:gridSpan w:val="2"/>
            <w:noWrap w:val="0"/>
            <w:vAlign w:val="center"/>
          </w:tcPr>
          <w:p>
            <w:pPr>
              <w:jc w:val="center"/>
            </w:pPr>
            <w:r>
              <w:t>联系电话</w:t>
            </w:r>
          </w:p>
        </w:tc>
        <w:tc>
          <w:tcPr>
            <w:tcW w:w="4143" w:type="pct"/>
            <w:gridSpan w:val="20"/>
            <w:noWrap w:val="0"/>
            <w:vAlign w:val="center"/>
          </w:tcPr>
          <w:p>
            <w:r>
              <w:t>（区号）          （单位）             （手机）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857" w:type="pct"/>
            <w:gridSpan w:val="2"/>
            <w:noWrap w:val="0"/>
            <w:vAlign w:val="center"/>
          </w:tcPr>
          <w:p>
            <w:pPr>
              <w:jc w:val="center"/>
            </w:pPr>
            <w:r>
              <w:t>身份证号</w:t>
            </w:r>
          </w:p>
        </w:tc>
        <w:tc>
          <w:tcPr>
            <w:tcW w:w="4143" w:type="pct"/>
            <w:gridSpan w:val="20"/>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restart"/>
            <w:noWrap w:val="0"/>
            <w:vAlign w:val="center"/>
          </w:tcPr>
          <w:p>
            <w:pPr>
              <w:jc w:val="center"/>
              <w:rPr>
                <w:color w:val="000000"/>
              </w:rPr>
            </w:pPr>
            <w:r>
              <w:rPr>
                <w:color w:val="000000"/>
              </w:rPr>
              <w:t>课</w:t>
            </w:r>
          </w:p>
          <w:p>
            <w:pPr>
              <w:jc w:val="center"/>
              <w:rPr>
                <w:color w:val="000000"/>
              </w:rPr>
            </w:pPr>
          </w:p>
          <w:p>
            <w:pPr>
              <w:jc w:val="center"/>
              <w:rPr>
                <w:color w:val="000000"/>
              </w:rPr>
            </w:pPr>
            <w:r>
              <w:rPr>
                <w:color w:val="000000"/>
              </w:rPr>
              <w:t>题</w:t>
            </w:r>
          </w:p>
          <w:p>
            <w:pPr>
              <w:jc w:val="center"/>
              <w:rPr>
                <w:color w:val="000000"/>
              </w:rPr>
            </w:pPr>
          </w:p>
          <w:p>
            <w:pPr>
              <w:jc w:val="center"/>
              <w:rPr>
                <w:color w:val="000000"/>
              </w:rPr>
            </w:pPr>
            <w:r>
              <w:rPr>
                <w:color w:val="000000"/>
              </w:rPr>
              <w:t>组</w:t>
            </w:r>
          </w:p>
          <w:p>
            <w:pPr>
              <w:jc w:val="center"/>
              <w:rPr>
                <w:color w:val="000000"/>
              </w:rPr>
            </w:pPr>
          </w:p>
          <w:p>
            <w:pPr>
              <w:jc w:val="center"/>
              <w:rPr>
                <w:color w:val="000000"/>
              </w:rPr>
            </w:pPr>
            <w:r>
              <w:rPr>
                <w:color w:val="000000"/>
              </w:rPr>
              <w:t>成</w:t>
            </w:r>
          </w:p>
          <w:p>
            <w:pPr>
              <w:jc w:val="center"/>
              <w:rPr>
                <w:color w:val="000000"/>
              </w:rPr>
            </w:pPr>
          </w:p>
          <w:p>
            <w:pPr>
              <w:jc w:val="center"/>
            </w:pPr>
            <w:r>
              <w:rPr>
                <w:color w:val="000000"/>
              </w:rPr>
              <w:t>员</w:t>
            </w:r>
          </w:p>
        </w:tc>
        <w:tc>
          <w:tcPr>
            <w:tcW w:w="477" w:type="pct"/>
            <w:noWrap w:val="0"/>
            <w:vAlign w:val="center"/>
          </w:tcPr>
          <w:p>
            <w:pPr>
              <w:jc w:val="center"/>
              <w:rPr>
                <w:color w:val="000000"/>
              </w:rPr>
            </w:pPr>
            <w:r>
              <w:rPr>
                <w:color w:val="000000"/>
              </w:rPr>
              <w:t>姓 名</w:t>
            </w:r>
          </w:p>
        </w:tc>
        <w:tc>
          <w:tcPr>
            <w:tcW w:w="592" w:type="pct"/>
            <w:gridSpan w:val="2"/>
            <w:noWrap w:val="0"/>
            <w:vAlign w:val="center"/>
          </w:tcPr>
          <w:p>
            <w:pPr>
              <w:jc w:val="center"/>
              <w:rPr>
                <w:color w:val="000000"/>
              </w:rPr>
            </w:pPr>
            <w:r>
              <w:rPr>
                <w:rFonts w:hint="eastAsia"/>
                <w:color w:val="000000"/>
              </w:rPr>
              <w:t>工作单位</w:t>
            </w:r>
          </w:p>
        </w:tc>
        <w:tc>
          <w:tcPr>
            <w:tcW w:w="583" w:type="pct"/>
            <w:gridSpan w:val="3"/>
            <w:noWrap w:val="0"/>
            <w:vAlign w:val="center"/>
          </w:tcPr>
          <w:p>
            <w:pPr>
              <w:jc w:val="center"/>
              <w:rPr>
                <w:color w:val="000000"/>
              </w:rPr>
            </w:pPr>
            <w:r>
              <w:rPr>
                <w:color w:val="000000"/>
              </w:rPr>
              <w:t>专业职称</w:t>
            </w:r>
          </w:p>
        </w:tc>
        <w:tc>
          <w:tcPr>
            <w:tcW w:w="585" w:type="pct"/>
            <w:gridSpan w:val="3"/>
            <w:noWrap w:val="0"/>
            <w:vAlign w:val="center"/>
          </w:tcPr>
          <w:p>
            <w:pPr>
              <w:jc w:val="center"/>
              <w:rPr>
                <w:color w:val="000000"/>
              </w:rPr>
            </w:pPr>
            <w:r>
              <w:rPr>
                <w:color w:val="000000"/>
              </w:rPr>
              <w:t>研究专长</w:t>
            </w:r>
          </w:p>
        </w:tc>
        <w:tc>
          <w:tcPr>
            <w:tcW w:w="510" w:type="pct"/>
            <w:gridSpan w:val="4"/>
            <w:noWrap w:val="0"/>
            <w:vAlign w:val="center"/>
          </w:tcPr>
          <w:p>
            <w:pPr>
              <w:jc w:val="center"/>
              <w:rPr>
                <w:color w:val="000000"/>
              </w:rPr>
            </w:pPr>
            <w:r>
              <w:rPr>
                <w:color w:val="000000"/>
              </w:rPr>
              <w:t>学历</w:t>
            </w:r>
          </w:p>
        </w:tc>
        <w:tc>
          <w:tcPr>
            <w:tcW w:w="509" w:type="pct"/>
            <w:gridSpan w:val="2"/>
            <w:noWrap w:val="0"/>
            <w:vAlign w:val="center"/>
          </w:tcPr>
          <w:p>
            <w:pPr>
              <w:jc w:val="center"/>
              <w:rPr>
                <w:color w:val="000000"/>
              </w:rPr>
            </w:pPr>
            <w:r>
              <w:rPr>
                <w:color w:val="000000"/>
              </w:rPr>
              <w:t>学位</w:t>
            </w:r>
          </w:p>
        </w:tc>
        <w:tc>
          <w:tcPr>
            <w:tcW w:w="873" w:type="pct"/>
            <w:gridSpan w:val="5"/>
            <w:noWrap w:val="0"/>
            <w:vAlign w:val="center"/>
          </w:tcPr>
          <w:p>
            <w:pPr>
              <w:jc w:val="center"/>
              <w:rPr>
                <w:color w:val="000000"/>
              </w:rPr>
            </w:pPr>
            <w:r>
              <w:rPr>
                <w:rFonts w:hint="eastAsia"/>
                <w:color w:val="000000"/>
              </w:rPr>
              <w:t>身份证号</w:t>
            </w:r>
          </w:p>
        </w:tc>
        <w:tc>
          <w:tcPr>
            <w:tcW w:w="491" w:type="pct"/>
            <w:noWrap w:val="0"/>
            <w:vAlign w:val="center"/>
          </w:tcPr>
          <w:p>
            <w:pPr>
              <w:jc w:val="center"/>
              <w:rPr>
                <w:color w:val="000000"/>
              </w:rPr>
            </w:pPr>
            <w:r>
              <w:rPr>
                <w:color w:val="000000"/>
              </w:rPr>
              <w:t>本人亲笔签名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495" w:hRule="atLeast"/>
          <w:jc w:val="center"/>
        </w:trPr>
        <w:tc>
          <w:tcPr>
            <w:tcW w:w="380" w:type="pct"/>
            <w:vMerge w:val="continue"/>
            <w:noWrap w:val="0"/>
            <w:vAlign w:val="top"/>
          </w:tcPr>
          <w:p>
            <w:pPr>
              <w:jc w:val="center"/>
              <w:rPr>
                <w:color w:val="000000"/>
              </w:rPr>
            </w:pPr>
          </w:p>
        </w:tc>
        <w:tc>
          <w:tcPr>
            <w:tcW w:w="477" w:type="pct"/>
            <w:noWrap w:val="0"/>
            <w:vAlign w:val="center"/>
          </w:tcPr>
          <w:p>
            <w:pPr>
              <w:rPr>
                <w:color w:val="000000"/>
              </w:rPr>
            </w:pPr>
          </w:p>
        </w:tc>
        <w:tc>
          <w:tcPr>
            <w:tcW w:w="592" w:type="pct"/>
            <w:gridSpan w:val="2"/>
            <w:noWrap w:val="0"/>
            <w:vAlign w:val="center"/>
          </w:tcPr>
          <w:p>
            <w:pPr>
              <w:rPr>
                <w:color w:val="000000"/>
              </w:rPr>
            </w:pPr>
          </w:p>
        </w:tc>
        <w:tc>
          <w:tcPr>
            <w:tcW w:w="583" w:type="pct"/>
            <w:gridSpan w:val="3"/>
            <w:noWrap w:val="0"/>
            <w:vAlign w:val="center"/>
          </w:tcPr>
          <w:p>
            <w:pPr>
              <w:rPr>
                <w:color w:val="000000"/>
              </w:rPr>
            </w:pPr>
          </w:p>
        </w:tc>
        <w:tc>
          <w:tcPr>
            <w:tcW w:w="585" w:type="pct"/>
            <w:gridSpan w:val="3"/>
            <w:noWrap w:val="0"/>
            <w:vAlign w:val="center"/>
          </w:tcPr>
          <w:p>
            <w:pPr>
              <w:rPr>
                <w:color w:val="000000"/>
              </w:rPr>
            </w:pPr>
          </w:p>
        </w:tc>
        <w:tc>
          <w:tcPr>
            <w:tcW w:w="510" w:type="pct"/>
            <w:gridSpan w:val="4"/>
            <w:noWrap w:val="0"/>
            <w:vAlign w:val="center"/>
          </w:tcPr>
          <w:p>
            <w:pPr>
              <w:rPr>
                <w:color w:val="000000"/>
              </w:rPr>
            </w:pPr>
          </w:p>
        </w:tc>
        <w:tc>
          <w:tcPr>
            <w:tcW w:w="509" w:type="pct"/>
            <w:gridSpan w:val="2"/>
            <w:noWrap w:val="0"/>
            <w:vAlign w:val="center"/>
          </w:tcPr>
          <w:p>
            <w:pPr>
              <w:rPr>
                <w:color w:val="000000"/>
              </w:rPr>
            </w:pPr>
          </w:p>
        </w:tc>
        <w:tc>
          <w:tcPr>
            <w:tcW w:w="873" w:type="pct"/>
            <w:gridSpan w:val="5"/>
            <w:noWrap w:val="0"/>
            <w:vAlign w:val="center"/>
          </w:tcPr>
          <w:p>
            <w:pPr>
              <w:rPr>
                <w:color w:val="000000"/>
              </w:rPr>
            </w:pPr>
          </w:p>
        </w:tc>
        <w:tc>
          <w:tcPr>
            <w:tcW w:w="491" w:type="pct"/>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42" w:hRule="atLeast"/>
          <w:jc w:val="center"/>
        </w:trPr>
        <w:tc>
          <w:tcPr>
            <w:tcW w:w="5000" w:type="pct"/>
            <w:gridSpan w:val="22"/>
            <w:noWrap w:val="0"/>
            <w:vAlign w:val="center"/>
          </w:tcPr>
          <w:p>
            <w:pPr>
              <w:rPr>
                <w:color w:val="000000"/>
              </w:rPr>
            </w:pPr>
            <w:r>
              <w:rPr>
                <w:color w:val="000000"/>
              </w:rPr>
              <w:t>如无经费资助，是否愿意立项？                        □是                       □否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42" w:hRule="atLeast"/>
          <w:jc w:val="center"/>
        </w:trPr>
        <w:tc>
          <w:tcPr>
            <w:tcW w:w="857" w:type="pct"/>
            <w:gridSpan w:val="2"/>
            <w:noWrap w:val="0"/>
            <w:vAlign w:val="center"/>
          </w:tcPr>
          <w:p>
            <w:pPr>
              <w:jc w:val="center"/>
              <w:rPr>
                <w:color w:val="000000"/>
              </w:rPr>
            </w:pPr>
            <w:r>
              <w:rPr>
                <w:color w:val="000000"/>
              </w:rPr>
              <w:t>预期最终成果</w:t>
            </w:r>
          </w:p>
        </w:tc>
        <w:tc>
          <w:tcPr>
            <w:tcW w:w="145" w:type="pct"/>
            <w:noWrap w:val="0"/>
            <w:vAlign w:val="center"/>
          </w:tcPr>
          <w:p>
            <w:pPr>
              <w:rPr>
                <w:color w:val="000000"/>
              </w:rPr>
            </w:pPr>
          </w:p>
        </w:tc>
        <w:tc>
          <w:tcPr>
            <w:tcW w:w="672" w:type="pct"/>
            <w:gridSpan w:val="2"/>
            <w:noWrap w:val="0"/>
            <w:vAlign w:val="center"/>
          </w:tcPr>
          <w:p>
            <w:pPr>
              <w:rPr>
                <w:color w:val="000000"/>
              </w:rPr>
            </w:pPr>
          </w:p>
        </w:tc>
        <w:tc>
          <w:tcPr>
            <w:tcW w:w="129" w:type="pct"/>
            <w:noWrap w:val="0"/>
            <w:vAlign w:val="center"/>
          </w:tcPr>
          <w:p>
            <w:pPr>
              <w:rPr>
                <w:color w:val="000000"/>
              </w:rPr>
            </w:pPr>
          </w:p>
        </w:tc>
        <w:tc>
          <w:tcPr>
            <w:tcW w:w="814" w:type="pct"/>
            <w:gridSpan w:val="4"/>
            <w:noWrap w:val="0"/>
            <w:vAlign w:val="center"/>
          </w:tcPr>
          <w:p>
            <w:pPr>
              <w:rPr>
                <w:color w:val="000000"/>
              </w:rPr>
            </w:pPr>
          </w:p>
        </w:tc>
        <w:tc>
          <w:tcPr>
            <w:tcW w:w="131" w:type="pct"/>
            <w:gridSpan w:val="2"/>
            <w:noWrap w:val="0"/>
            <w:vAlign w:val="center"/>
          </w:tcPr>
          <w:p>
            <w:pPr>
              <w:rPr>
                <w:color w:val="000000"/>
              </w:rPr>
            </w:pPr>
          </w:p>
        </w:tc>
        <w:tc>
          <w:tcPr>
            <w:tcW w:w="728" w:type="pct"/>
            <w:gridSpan w:val="3"/>
            <w:noWrap w:val="0"/>
            <w:vAlign w:val="center"/>
          </w:tcPr>
          <w:p>
            <w:pPr>
              <w:rPr>
                <w:color w:val="000000"/>
              </w:rPr>
            </w:pPr>
          </w:p>
        </w:tc>
        <w:tc>
          <w:tcPr>
            <w:tcW w:w="436" w:type="pct"/>
            <w:gridSpan w:val="3"/>
            <w:noWrap w:val="0"/>
            <w:vAlign w:val="center"/>
          </w:tcPr>
          <w:p>
            <w:pPr>
              <w:jc w:val="center"/>
              <w:rPr>
                <w:color w:val="000000"/>
              </w:rPr>
            </w:pPr>
            <w:r>
              <w:rPr>
                <w:color w:val="000000"/>
              </w:rPr>
              <w:t>预计完成时间</w:t>
            </w:r>
          </w:p>
        </w:tc>
        <w:tc>
          <w:tcPr>
            <w:tcW w:w="1088" w:type="pct"/>
            <w:gridSpan w:val="4"/>
            <w:noWrap w:val="0"/>
            <w:vAlign w:val="center"/>
          </w:tcPr>
          <w:p>
            <w:pPr>
              <w:rPr>
                <w:color w:val="000000"/>
              </w:rPr>
            </w:pPr>
          </w:p>
        </w:tc>
      </w:tr>
    </w:tbl>
    <w:p/>
    <w:p>
      <w:pPr>
        <w:ind w:firstLine="140" w:firstLineChars="50"/>
        <w:rPr>
          <w:rFonts w:eastAsia="黑体"/>
          <w:sz w:val="28"/>
          <w:szCs w:val="28"/>
        </w:rPr>
      </w:pPr>
      <w:r>
        <w:rPr>
          <w:rFonts w:eastAsia="黑体"/>
          <w:sz w:val="28"/>
          <w:szCs w:val="28"/>
        </w:rPr>
        <w:t>二、课题负责人近</w:t>
      </w:r>
      <w:r>
        <w:rPr>
          <w:rFonts w:hint="eastAsia" w:eastAsia="黑体"/>
          <w:sz w:val="28"/>
          <w:szCs w:val="28"/>
        </w:rPr>
        <w:t>五</w:t>
      </w:r>
      <w:r>
        <w:rPr>
          <w:rFonts w:eastAsia="黑体"/>
          <w:sz w:val="28"/>
          <w:szCs w:val="28"/>
        </w:rPr>
        <w:t>年来主持的相关重要研究课题</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974"/>
        <w:gridCol w:w="3378"/>
        <w:gridCol w:w="1463"/>
        <w:gridCol w:w="1064"/>
        <w:gridCol w:w="1635"/>
        <w:gridCol w:w="122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After w:w="0" w:type="dxa"/>
          <w:cantSplit/>
          <w:trHeight w:val="553" w:hRule="atLeast"/>
          <w:jc w:val="center"/>
        </w:trPr>
        <w:tc>
          <w:tcPr>
            <w:tcW w:w="500" w:type="pct"/>
            <w:noWrap w:val="0"/>
            <w:vAlign w:val="center"/>
          </w:tcPr>
          <w:p>
            <w:pPr>
              <w:jc w:val="center"/>
            </w:pPr>
            <w:r>
              <w:rPr>
                <w:rFonts w:hint="eastAsia"/>
              </w:rPr>
              <w:t>负责</w:t>
            </w:r>
            <w:r>
              <w:t>人</w:t>
            </w:r>
          </w:p>
        </w:tc>
        <w:tc>
          <w:tcPr>
            <w:tcW w:w="1734" w:type="pct"/>
            <w:noWrap w:val="0"/>
            <w:vAlign w:val="center"/>
          </w:tcPr>
          <w:p>
            <w:pPr>
              <w:jc w:val="center"/>
            </w:pPr>
            <w:r>
              <w:t>课  题  名  称</w:t>
            </w:r>
          </w:p>
        </w:tc>
        <w:tc>
          <w:tcPr>
            <w:tcW w:w="751" w:type="pct"/>
            <w:noWrap w:val="0"/>
            <w:vAlign w:val="center"/>
          </w:tcPr>
          <w:p>
            <w:pPr>
              <w:jc w:val="center"/>
            </w:pPr>
            <w:r>
              <w:t>课题级别</w:t>
            </w:r>
          </w:p>
        </w:tc>
        <w:tc>
          <w:tcPr>
            <w:tcW w:w="546" w:type="pct"/>
            <w:noWrap w:val="0"/>
            <w:vAlign w:val="center"/>
          </w:tcPr>
          <w:p>
            <w:pPr>
              <w:jc w:val="center"/>
            </w:pPr>
            <w:r>
              <w:t>批准时间</w:t>
            </w:r>
          </w:p>
        </w:tc>
        <w:tc>
          <w:tcPr>
            <w:tcW w:w="839" w:type="pct"/>
            <w:noWrap w:val="0"/>
            <w:vAlign w:val="center"/>
          </w:tcPr>
          <w:p>
            <w:pPr>
              <w:jc w:val="center"/>
            </w:pPr>
            <w:r>
              <w:t>批准单位</w:t>
            </w:r>
          </w:p>
        </w:tc>
        <w:tc>
          <w:tcPr>
            <w:tcW w:w="630" w:type="pct"/>
            <w:noWrap w:val="0"/>
            <w:vAlign w:val="center"/>
          </w:tcPr>
          <w:p>
            <w:pPr>
              <w:jc w:val="center"/>
            </w:pPr>
            <w:r>
              <w:t>完成情况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After w:w="0" w:type="dxa"/>
          <w:cantSplit/>
          <w:trHeight w:val="851" w:hRule="atLeast"/>
          <w:jc w:val="center"/>
        </w:trPr>
        <w:tc>
          <w:tcPr>
            <w:tcW w:w="500" w:type="pct"/>
            <w:noWrap w:val="0"/>
            <w:vAlign w:val="center"/>
          </w:tcPr>
          <w:p>
            <w:pPr>
              <w:jc w:val="left"/>
            </w:pPr>
            <w:bookmarkStart w:id="0" w:name="PO_presider1"/>
            <w:bookmarkEnd w:id="0"/>
          </w:p>
        </w:tc>
        <w:tc>
          <w:tcPr>
            <w:tcW w:w="1734" w:type="pct"/>
            <w:noWrap w:val="0"/>
            <w:vAlign w:val="center"/>
          </w:tcPr>
          <w:p>
            <w:pPr>
              <w:jc w:val="left"/>
            </w:pPr>
            <w:bookmarkStart w:id="1" w:name="PO_subjectClass1"/>
            <w:bookmarkEnd w:id="1"/>
          </w:p>
        </w:tc>
        <w:tc>
          <w:tcPr>
            <w:tcW w:w="751" w:type="pct"/>
            <w:noWrap w:val="0"/>
            <w:vAlign w:val="center"/>
          </w:tcPr>
          <w:p>
            <w:pPr>
              <w:jc w:val="left"/>
            </w:pPr>
            <w:bookmarkStart w:id="2" w:name="PO_subjectType_3_1"/>
            <w:bookmarkEnd w:id="2"/>
          </w:p>
        </w:tc>
        <w:tc>
          <w:tcPr>
            <w:tcW w:w="546" w:type="pct"/>
            <w:noWrap w:val="0"/>
            <w:vAlign w:val="center"/>
          </w:tcPr>
          <w:p>
            <w:pPr>
              <w:jc w:val="left"/>
            </w:pPr>
            <w:bookmarkStart w:id="3" w:name="PO_approveDate1"/>
            <w:bookmarkEnd w:id="3"/>
          </w:p>
        </w:tc>
        <w:tc>
          <w:tcPr>
            <w:tcW w:w="839" w:type="pct"/>
            <w:noWrap w:val="0"/>
            <w:vAlign w:val="center"/>
          </w:tcPr>
          <w:p>
            <w:pPr>
              <w:jc w:val="left"/>
            </w:pPr>
            <w:bookmarkStart w:id="4" w:name="PO_approveCompany1"/>
            <w:bookmarkEnd w:id="4"/>
          </w:p>
        </w:tc>
        <w:tc>
          <w:tcPr>
            <w:tcW w:w="630" w:type="pct"/>
            <w:noWrap w:val="0"/>
            <w:vAlign w:val="center"/>
          </w:tcPr>
          <w:p>
            <w:pPr>
              <w:jc w:val="left"/>
            </w:pPr>
            <w:bookmarkStart w:id="5" w:name="PO_subjectStatus1"/>
            <w:bookmarkEnd w:id="5"/>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After w:w="0" w:type="dxa"/>
          <w:cantSplit/>
          <w:trHeight w:val="851" w:hRule="atLeast"/>
          <w:jc w:val="center"/>
        </w:trPr>
        <w:tc>
          <w:tcPr>
            <w:tcW w:w="500" w:type="pct"/>
            <w:noWrap w:val="0"/>
            <w:vAlign w:val="center"/>
          </w:tcPr>
          <w:p>
            <w:pPr>
              <w:jc w:val="left"/>
            </w:pPr>
            <w:bookmarkStart w:id="6" w:name="PO_presider2"/>
            <w:bookmarkEnd w:id="6"/>
          </w:p>
        </w:tc>
        <w:tc>
          <w:tcPr>
            <w:tcW w:w="1734" w:type="pct"/>
            <w:noWrap w:val="0"/>
            <w:vAlign w:val="center"/>
          </w:tcPr>
          <w:p>
            <w:pPr>
              <w:jc w:val="left"/>
            </w:pPr>
            <w:bookmarkStart w:id="7" w:name="PO_subjectClass2"/>
            <w:bookmarkEnd w:id="7"/>
          </w:p>
        </w:tc>
        <w:tc>
          <w:tcPr>
            <w:tcW w:w="751" w:type="pct"/>
            <w:noWrap w:val="0"/>
            <w:vAlign w:val="center"/>
          </w:tcPr>
          <w:p>
            <w:pPr>
              <w:jc w:val="left"/>
            </w:pPr>
            <w:bookmarkStart w:id="8" w:name="PO_subjectType_3_2"/>
            <w:bookmarkEnd w:id="8"/>
          </w:p>
        </w:tc>
        <w:tc>
          <w:tcPr>
            <w:tcW w:w="546" w:type="pct"/>
            <w:noWrap w:val="0"/>
            <w:vAlign w:val="center"/>
          </w:tcPr>
          <w:p>
            <w:pPr>
              <w:jc w:val="left"/>
            </w:pPr>
            <w:bookmarkStart w:id="9" w:name="PO_approveDate2"/>
            <w:bookmarkEnd w:id="9"/>
          </w:p>
        </w:tc>
        <w:tc>
          <w:tcPr>
            <w:tcW w:w="839" w:type="pct"/>
            <w:noWrap w:val="0"/>
            <w:vAlign w:val="center"/>
          </w:tcPr>
          <w:p>
            <w:pPr>
              <w:jc w:val="left"/>
            </w:pPr>
            <w:bookmarkStart w:id="10" w:name="PO_approveCompany2"/>
            <w:bookmarkEnd w:id="10"/>
          </w:p>
        </w:tc>
        <w:tc>
          <w:tcPr>
            <w:tcW w:w="630" w:type="pct"/>
            <w:noWrap w:val="0"/>
            <w:vAlign w:val="center"/>
          </w:tcPr>
          <w:p>
            <w:pPr>
              <w:jc w:val="left"/>
            </w:pPr>
            <w:bookmarkStart w:id="11" w:name="PO_subjectStatus2"/>
            <w:bookmarkEnd w:id="11"/>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After w:w="0" w:type="dxa"/>
          <w:cantSplit/>
          <w:trHeight w:val="851" w:hRule="atLeast"/>
          <w:jc w:val="center"/>
        </w:trPr>
        <w:tc>
          <w:tcPr>
            <w:tcW w:w="500" w:type="pct"/>
            <w:noWrap w:val="0"/>
            <w:vAlign w:val="center"/>
          </w:tcPr>
          <w:p>
            <w:pPr>
              <w:jc w:val="left"/>
            </w:pPr>
            <w:bookmarkStart w:id="12" w:name="PO_presider3"/>
            <w:bookmarkEnd w:id="12"/>
          </w:p>
        </w:tc>
        <w:tc>
          <w:tcPr>
            <w:tcW w:w="1734" w:type="pct"/>
            <w:noWrap w:val="0"/>
            <w:vAlign w:val="center"/>
          </w:tcPr>
          <w:p>
            <w:pPr>
              <w:jc w:val="left"/>
            </w:pPr>
            <w:bookmarkStart w:id="13" w:name="PO_subjectClass3"/>
            <w:bookmarkEnd w:id="13"/>
          </w:p>
        </w:tc>
        <w:tc>
          <w:tcPr>
            <w:tcW w:w="751" w:type="pct"/>
            <w:noWrap w:val="0"/>
            <w:vAlign w:val="center"/>
          </w:tcPr>
          <w:p>
            <w:pPr>
              <w:jc w:val="left"/>
            </w:pPr>
            <w:bookmarkStart w:id="14" w:name="PO_subjectType_3_3"/>
            <w:bookmarkEnd w:id="14"/>
          </w:p>
        </w:tc>
        <w:tc>
          <w:tcPr>
            <w:tcW w:w="546" w:type="pct"/>
            <w:noWrap w:val="0"/>
            <w:vAlign w:val="center"/>
          </w:tcPr>
          <w:p>
            <w:pPr>
              <w:jc w:val="left"/>
            </w:pPr>
            <w:bookmarkStart w:id="15" w:name="PO_approveDate3"/>
            <w:bookmarkEnd w:id="15"/>
          </w:p>
        </w:tc>
        <w:tc>
          <w:tcPr>
            <w:tcW w:w="839" w:type="pct"/>
            <w:noWrap w:val="0"/>
            <w:vAlign w:val="center"/>
          </w:tcPr>
          <w:p>
            <w:pPr>
              <w:jc w:val="left"/>
            </w:pPr>
            <w:bookmarkStart w:id="16" w:name="PO_approveCompany3"/>
            <w:bookmarkEnd w:id="16"/>
          </w:p>
        </w:tc>
        <w:tc>
          <w:tcPr>
            <w:tcW w:w="630" w:type="pct"/>
            <w:noWrap w:val="0"/>
            <w:vAlign w:val="center"/>
          </w:tcPr>
          <w:p>
            <w:pPr>
              <w:jc w:val="left"/>
            </w:pPr>
            <w:bookmarkStart w:id="17" w:name="PO_subjectStatus3"/>
            <w:bookmarkEnd w:id="17"/>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After w:w="0" w:type="dxa"/>
          <w:cantSplit/>
          <w:trHeight w:val="851" w:hRule="atLeast"/>
          <w:jc w:val="center"/>
        </w:trPr>
        <w:tc>
          <w:tcPr>
            <w:tcW w:w="500" w:type="pct"/>
            <w:noWrap w:val="0"/>
            <w:vAlign w:val="center"/>
          </w:tcPr>
          <w:p>
            <w:pPr>
              <w:jc w:val="left"/>
            </w:pPr>
            <w:bookmarkStart w:id="18" w:name="PO_presider4"/>
            <w:bookmarkEnd w:id="18"/>
          </w:p>
        </w:tc>
        <w:tc>
          <w:tcPr>
            <w:tcW w:w="1734" w:type="pct"/>
            <w:noWrap w:val="0"/>
            <w:vAlign w:val="center"/>
          </w:tcPr>
          <w:p>
            <w:pPr>
              <w:jc w:val="left"/>
            </w:pPr>
            <w:bookmarkStart w:id="19" w:name="PO_subjectClass4"/>
            <w:bookmarkEnd w:id="19"/>
          </w:p>
        </w:tc>
        <w:tc>
          <w:tcPr>
            <w:tcW w:w="751" w:type="pct"/>
            <w:noWrap w:val="0"/>
            <w:vAlign w:val="center"/>
          </w:tcPr>
          <w:p>
            <w:pPr>
              <w:jc w:val="left"/>
            </w:pPr>
            <w:bookmarkStart w:id="20" w:name="PO_subjectType_3_4"/>
            <w:bookmarkEnd w:id="20"/>
          </w:p>
        </w:tc>
        <w:tc>
          <w:tcPr>
            <w:tcW w:w="546" w:type="pct"/>
            <w:noWrap w:val="0"/>
            <w:vAlign w:val="center"/>
          </w:tcPr>
          <w:p>
            <w:pPr>
              <w:jc w:val="left"/>
            </w:pPr>
            <w:bookmarkStart w:id="21" w:name="PO_approveDate4"/>
            <w:bookmarkEnd w:id="21"/>
          </w:p>
        </w:tc>
        <w:tc>
          <w:tcPr>
            <w:tcW w:w="839" w:type="pct"/>
            <w:noWrap w:val="0"/>
            <w:vAlign w:val="center"/>
          </w:tcPr>
          <w:p>
            <w:pPr>
              <w:jc w:val="left"/>
            </w:pPr>
            <w:bookmarkStart w:id="22" w:name="PO_approveCompany4"/>
            <w:bookmarkEnd w:id="22"/>
          </w:p>
        </w:tc>
        <w:tc>
          <w:tcPr>
            <w:tcW w:w="630" w:type="pct"/>
            <w:noWrap w:val="0"/>
            <w:vAlign w:val="center"/>
          </w:tcPr>
          <w:p>
            <w:pPr>
              <w:jc w:val="left"/>
            </w:pPr>
            <w:bookmarkStart w:id="23" w:name="PO_subjectStatus4"/>
            <w:bookmarkEnd w:id="23"/>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After w:w="0" w:type="dxa"/>
          <w:cantSplit/>
          <w:trHeight w:val="851" w:hRule="atLeast"/>
          <w:jc w:val="center"/>
        </w:trPr>
        <w:tc>
          <w:tcPr>
            <w:tcW w:w="500" w:type="pct"/>
            <w:noWrap w:val="0"/>
            <w:vAlign w:val="center"/>
          </w:tcPr>
          <w:p>
            <w:pPr>
              <w:jc w:val="left"/>
            </w:pPr>
            <w:bookmarkStart w:id="24" w:name="PO_presider5"/>
            <w:bookmarkEnd w:id="24"/>
          </w:p>
        </w:tc>
        <w:tc>
          <w:tcPr>
            <w:tcW w:w="1734" w:type="pct"/>
            <w:noWrap w:val="0"/>
            <w:vAlign w:val="center"/>
          </w:tcPr>
          <w:p>
            <w:pPr>
              <w:jc w:val="left"/>
            </w:pPr>
            <w:bookmarkStart w:id="25" w:name="PO_subjectClass5"/>
            <w:bookmarkEnd w:id="25"/>
          </w:p>
        </w:tc>
        <w:tc>
          <w:tcPr>
            <w:tcW w:w="751" w:type="pct"/>
            <w:noWrap w:val="0"/>
            <w:vAlign w:val="center"/>
          </w:tcPr>
          <w:p>
            <w:pPr>
              <w:jc w:val="left"/>
            </w:pPr>
            <w:bookmarkStart w:id="26" w:name="PO_subjectType_3_5"/>
            <w:bookmarkEnd w:id="26"/>
          </w:p>
        </w:tc>
        <w:tc>
          <w:tcPr>
            <w:tcW w:w="546" w:type="pct"/>
            <w:noWrap w:val="0"/>
            <w:vAlign w:val="center"/>
          </w:tcPr>
          <w:p>
            <w:pPr>
              <w:jc w:val="left"/>
            </w:pPr>
            <w:bookmarkStart w:id="27" w:name="PO_approveDate5"/>
            <w:bookmarkEnd w:id="27"/>
          </w:p>
        </w:tc>
        <w:tc>
          <w:tcPr>
            <w:tcW w:w="839" w:type="pct"/>
            <w:noWrap w:val="0"/>
            <w:vAlign w:val="center"/>
          </w:tcPr>
          <w:p>
            <w:pPr>
              <w:jc w:val="left"/>
            </w:pPr>
            <w:bookmarkStart w:id="28" w:name="PO_approveCompany5"/>
            <w:bookmarkEnd w:id="28"/>
          </w:p>
        </w:tc>
        <w:tc>
          <w:tcPr>
            <w:tcW w:w="630" w:type="pct"/>
            <w:noWrap w:val="0"/>
            <w:vAlign w:val="center"/>
          </w:tcPr>
          <w:p>
            <w:pPr>
              <w:jc w:val="left"/>
            </w:pPr>
            <w:bookmarkStart w:id="29" w:name="PO_subjectStatus5"/>
            <w:bookmarkEnd w:id="29"/>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After w:w="0" w:type="dxa"/>
          <w:cantSplit/>
          <w:trHeight w:val="507" w:hRule="atLeast"/>
          <w:jc w:val="center"/>
        </w:trPr>
        <w:tc>
          <w:tcPr>
            <w:tcW w:w="5000" w:type="pct"/>
            <w:gridSpan w:val="6"/>
            <w:noWrap w:val="0"/>
            <w:vAlign w:val="center"/>
          </w:tcPr>
          <w:p>
            <w:pPr>
              <w:jc w:val="center"/>
              <w:rPr>
                <w:sz w:val="24"/>
                <w:szCs w:val="24"/>
              </w:rPr>
            </w:pPr>
            <w:r>
              <w:rPr>
                <w:rFonts w:hint="eastAsia" w:eastAsia="黑体"/>
                <w:sz w:val="24"/>
                <w:szCs w:val="24"/>
              </w:rPr>
              <w:t>课题负责人</w:t>
            </w:r>
            <w:r>
              <w:rPr>
                <w:rFonts w:eastAsia="黑体"/>
                <w:sz w:val="24"/>
                <w:szCs w:val="24"/>
              </w:rPr>
              <w:t>相关课题立项</w:t>
            </w:r>
            <w:r>
              <w:rPr>
                <w:rFonts w:hint="eastAsia" w:eastAsia="黑体"/>
                <w:sz w:val="24"/>
                <w:szCs w:val="24"/>
              </w:rPr>
              <w:t>或</w:t>
            </w:r>
            <w:r>
              <w:rPr>
                <w:rFonts w:eastAsia="黑体"/>
                <w:sz w:val="24"/>
                <w:szCs w:val="24"/>
              </w:rPr>
              <w:t>结题证书、证明复印件粘贴处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After w:w="0" w:type="dxa"/>
          <w:cantSplit/>
          <w:trHeight w:val="6794" w:hRule="atLeast"/>
          <w:jc w:val="center"/>
        </w:trPr>
        <w:tc>
          <w:tcPr>
            <w:tcW w:w="5000" w:type="pct"/>
            <w:gridSpan w:val="6"/>
            <w:noWrap w:val="0"/>
            <w:vAlign w:val="top"/>
          </w:tcPr>
          <w:p/>
        </w:tc>
      </w:tr>
    </w:tbl>
    <w:p>
      <w:pPr>
        <w:spacing w:before="156" w:beforeLines="50"/>
        <w:ind w:firstLine="480" w:firstLineChars="200"/>
        <w:rPr>
          <w:rFonts w:eastAsia="仿宋_GB2312"/>
          <w:sz w:val="24"/>
          <w:szCs w:val="24"/>
        </w:rPr>
      </w:pPr>
      <w:r>
        <w:rPr>
          <w:rFonts w:eastAsia="仿宋_GB2312"/>
          <w:sz w:val="24"/>
          <w:szCs w:val="24"/>
        </w:rPr>
        <w:t>注：1.此处只需要填写市级</w:t>
      </w:r>
      <w:r>
        <w:rPr>
          <w:rFonts w:hint="eastAsia" w:eastAsia="仿宋_GB2312"/>
          <w:sz w:val="24"/>
          <w:szCs w:val="24"/>
        </w:rPr>
        <w:t>及</w:t>
      </w:r>
      <w:r>
        <w:rPr>
          <w:rFonts w:eastAsia="仿宋_GB2312"/>
          <w:sz w:val="24"/>
          <w:szCs w:val="24"/>
        </w:rPr>
        <w:t>以上的课题相关信息；2.已经结题的</w:t>
      </w:r>
      <w:r>
        <w:rPr>
          <w:rFonts w:hint="eastAsia" w:eastAsia="仿宋_GB2312"/>
          <w:sz w:val="24"/>
          <w:szCs w:val="24"/>
        </w:rPr>
        <w:t>课题</w:t>
      </w:r>
      <w:r>
        <w:rPr>
          <w:rFonts w:eastAsia="仿宋_GB2312"/>
          <w:sz w:val="24"/>
          <w:szCs w:val="24"/>
        </w:rPr>
        <w:t>只需提供结题证书；3.证书复印件可缩放、可扫描粘贴、可另附页。</w:t>
      </w:r>
    </w:p>
    <w:p>
      <w:pPr>
        <w:ind w:firstLine="120" w:firstLineChars="50"/>
        <w:rPr>
          <w:rFonts w:eastAsia="黑体"/>
          <w:sz w:val="28"/>
          <w:szCs w:val="28"/>
        </w:rPr>
      </w:pPr>
      <w:r>
        <w:rPr>
          <w:rFonts w:eastAsia="仿宋_GB2312"/>
          <w:sz w:val="24"/>
          <w:szCs w:val="24"/>
        </w:rPr>
        <w:br w:type="page"/>
      </w:r>
      <w:r>
        <w:rPr>
          <w:rFonts w:hint="eastAsia" w:eastAsia="黑体"/>
          <w:sz w:val="28"/>
          <w:szCs w:val="28"/>
        </w:rPr>
        <w:t>三</w:t>
      </w:r>
      <w:r>
        <w:rPr>
          <w:rFonts w:eastAsia="黑体"/>
          <w:sz w:val="28"/>
          <w:szCs w:val="28"/>
        </w:rPr>
        <w:t>、课题负责人近三年来取得的与本课题有关的研究成果</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3503"/>
        <w:gridCol w:w="986"/>
        <w:gridCol w:w="1204"/>
        <w:gridCol w:w="2408"/>
        <w:gridCol w:w="164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1075" w:hRule="atLeast"/>
          <w:jc w:val="center"/>
        </w:trPr>
        <w:tc>
          <w:tcPr>
            <w:tcW w:w="1798" w:type="pct"/>
            <w:noWrap w:val="0"/>
            <w:vAlign w:val="center"/>
          </w:tcPr>
          <w:p>
            <w:pPr>
              <w:jc w:val="center"/>
              <w:rPr>
                <w:szCs w:val="21"/>
              </w:rPr>
            </w:pPr>
            <w:r>
              <w:rPr>
                <w:szCs w:val="21"/>
              </w:rPr>
              <w:t>成  果  名  称</w:t>
            </w:r>
          </w:p>
        </w:tc>
        <w:tc>
          <w:tcPr>
            <w:tcW w:w="506" w:type="pct"/>
            <w:noWrap w:val="0"/>
            <w:vAlign w:val="center"/>
          </w:tcPr>
          <w:p>
            <w:pPr>
              <w:jc w:val="center"/>
              <w:rPr>
                <w:szCs w:val="21"/>
              </w:rPr>
            </w:pPr>
            <w:r>
              <w:rPr>
                <w:szCs w:val="21"/>
              </w:rPr>
              <w:t>著作者</w:t>
            </w:r>
          </w:p>
        </w:tc>
        <w:tc>
          <w:tcPr>
            <w:tcW w:w="618" w:type="pct"/>
            <w:noWrap w:val="0"/>
            <w:vAlign w:val="center"/>
          </w:tcPr>
          <w:p>
            <w:pPr>
              <w:jc w:val="center"/>
              <w:rPr>
                <w:szCs w:val="21"/>
              </w:rPr>
            </w:pPr>
            <w:r>
              <w:rPr>
                <w:szCs w:val="21"/>
              </w:rPr>
              <w:t>成果形式</w:t>
            </w:r>
          </w:p>
        </w:tc>
        <w:tc>
          <w:tcPr>
            <w:tcW w:w="1236" w:type="pct"/>
            <w:noWrap w:val="0"/>
            <w:vAlign w:val="center"/>
          </w:tcPr>
          <w:p>
            <w:pPr>
              <w:jc w:val="center"/>
              <w:rPr>
                <w:szCs w:val="21"/>
              </w:rPr>
            </w:pPr>
            <w:r>
              <w:rPr>
                <w:szCs w:val="21"/>
              </w:rPr>
              <w:t>发表刊物或出版单位</w:t>
            </w:r>
          </w:p>
        </w:tc>
        <w:tc>
          <w:tcPr>
            <w:tcW w:w="843" w:type="pct"/>
            <w:noWrap w:val="0"/>
            <w:vAlign w:val="center"/>
          </w:tcPr>
          <w:p>
            <w:pPr>
              <w:jc w:val="center"/>
              <w:rPr>
                <w:szCs w:val="21"/>
              </w:rPr>
            </w:pPr>
            <w:r>
              <w:rPr>
                <w:szCs w:val="21"/>
              </w:rPr>
              <w:t>发表出版时间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765" w:hRule="atLeast"/>
          <w:jc w:val="center"/>
        </w:trPr>
        <w:tc>
          <w:tcPr>
            <w:tcW w:w="1798" w:type="pct"/>
            <w:noWrap w:val="0"/>
            <w:vAlign w:val="center"/>
          </w:tcPr>
          <w:p>
            <w:pPr>
              <w:jc w:val="center"/>
            </w:pPr>
          </w:p>
        </w:tc>
        <w:tc>
          <w:tcPr>
            <w:tcW w:w="506" w:type="pct"/>
            <w:noWrap w:val="0"/>
            <w:vAlign w:val="center"/>
          </w:tcPr>
          <w:p>
            <w:pPr>
              <w:jc w:val="center"/>
            </w:pPr>
          </w:p>
        </w:tc>
        <w:tc>
          <w:tcPr>
            <w:tcW w:w="618" w:type="pct"/>
            <w:noWrap w:val="0"/>
            <w:vAlign w:val="center"/>
          </w:tcPr>
          <w:p>
            <w:pPr>
              <w:jc w:val="center"/>
            </w:pPr>
          </w:p>
        </w:tc>
        <w:tc>
          <w:tcPr>
            <w:tcW w:w="1236" w:type="pct"/>
            <w:noWrap w:val="0"/>
            <w:vAlign w:val="center"/>
          </w:tcPr>
          <w:p>
            <w:pPr>
              <w:jc w:val="center"/>
            </w:pPr>
          </w:p>
        </w:tc>
        <w:tc>
          <w:tcPr>
            <w:tcW w:w="843"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765" w:hRule="atLeast"/>
          <w:jc w:val="center"/>
        </w:trPr>
        <w:tc>
          <w:tcPr>
            <w:tcW w:w="1798" w:type="pct"/>
            <w:noWrap w:val="0"/>
            <w:vAlign w:val="center"/>
          </w:tcPr>
          <w:p>
            <w:pPr>
              <w:jc w:val="center"/>
            </w:pPr>
          </w:p>
        </w:tc>
        <w:tc>
          <w:tcPr>
            <w:tcW w:w="506" w:type="pct"/>
            <w:noWrap w:val="0"/>
            <w:vAlign w:val="center"/>
          </w:tcPr>
          <w:p>
            <w:pPr>
              <w:jc w:val="center"/>
            </w:pPr>
          </w:p>
        </w:tc>
        <w:tc>
          <w:tcPr>
            <w:tcW w:w="618" w:type="pct"/>
            <w:noWrap w:val="0"/>
            <w:vAlign w:val="center"/>
          </w:tcPr>
          <w:p>
            <w:pPr>
              <w:jc w:val="center"/>
            </w:pPr>
          </w:p>
        </w:tc>
        <w:tc>
          <w:tcPr>
            <w:tcW w:w="1236" w:type="pct"/>
            <w:noWrap w:val="0"/>
            <w:vAlign w:val="center"/>
          </w:tcPr>
          <w:p>
            <w:pPr>
              <w:jc w:val="center"/>
            </w:pPr>
          </w:p>
        </w:tc>
        <w:tc>
          <w:tcPr>
            <w:tcW w:w="843" w:type="pct"/>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765" w:hRule="atLeast"/>
          <w:jc w:val="center"/>
        </w:trPr>
        <w:tc>
          <w:tcPr>
            <w:tcW w:w="1798" w:type="pct"/>
            <w:noWrap w:val="0"/>
            <w:vAlign w:val="center"/>
          </w:tcPr>
          <w:p>
            <w:pPr>
              <w:jc w:val="center"/>
            </w:pPr>
          </w:p>
        </w:tc>
        <w:tc>
          <w:tcPr>
            <w:tcW w:w="506" w:type="pct"/>
            <w:noWrap w:val="0"/>
            <w:vAlign w:val="center"/>
          </w:tcPr>
          <w:p>
            <w:pPr>
              <w:jc w:val="center"/>
            </w:pPr>
          </w:p>
        </w:tc>
        <w:tc>
          <w:tcPr>
            <w:tcW w:w="618" w:type="pct"/>
            <w:noWrap w:val="0"/>
            <w:vAlign w:val="center"/>
          </w:tcPr>
          <w:p>
            <w:pPr>
              <w:jc w:val="center"/>
            </w:pPr>
          </w:p>
        </w:tc>
        <w:tc>
          <w:tcPr>
            <w:tcW w:w="1236" w:type="pct"/>
            <w:noWrap w:val="0"/>
            <w:vAlign w:val="center"/>
          </w:tcPr>
          <w:p>
            <w:pPr>
              <w:jc w:val="center"/>
            </w:pPr>
          </w:p>
        </w:tc>
        <w:tc>
          <w:tcPr>
            <w:tcW w:w="843" w:type="pct"/>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765" w:hRule="atLeast"/>
          <w:jc w:val="center"/>
        </w:trPr>
        <w:tc>
          <w:tcPr>
            <w:tcW w:w="1798" w:type="pct"/>
            <w:noWrap w:val="0"/>
            <w:vAlign w:val="center"/>
          </w:tcPr>
          <w:p>
            <w:pPr>
              <w:jc w:val="center"/>
            </w:pPr>
          </w:p>
        </w:tc>
        <w:tc>
          <w:tcPr>
            <w:tcW w:w="506" w:type="pct"/>
            <w:noWrap w:val="0"/>
            <w:vAlign w:val="center"/>
          </w:tcPr>
          <w:p>
            <w:pPr>
              <w:jc w:val="center"/>
            </w:pPr>
          </w:p>
        </w:tc>
        <w:tc>
          <w:tcPr>
            <w:tcW w:w="618" w:type="pct"/>
            <w:noWrap w:val="0"/>
            <w:vAlign w:val="center"/>
          </w:tcPr>
          <w:p>
            <w:pPr>
              <w:jc w:val="center"/>
            </w:pPr>
          </w:p>
        </w:tc>
        <w:tc>
          <w:tcPr>
            <w:tcW w:w="1236" w:type="pct"/>
            <w:noWrap w:val="0"/>
            <w:vAlign w:val="center"/>
          </w:tcPr>
          <w:p>
            <w:pPr>
              <w:jc w:val="center"/>
            </w:pPr>
          </w:p>
        </w:tc>
        <w:tc>
          <w:tcPr>
            <w:tcW w:w="843"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765" w:hRule="atLeast"/>
          <w:jc w:val="center"/>
        </w:trPr>
        <w:tc>
          <w:tcPr>
            <w:tcW w:w="1798" w:type="pct"/>
            <w:noWrap w:val="0"/>
            <w:vAlign w:val="center"/>
          </w:tcPr>
          <w:p>
            <w:pPr>
              <w:jc w:val="center"/>
            </w:pPr>
          </w:p>
        </w:tc>
        <w:tc>
          <w:tcPr>
            <w:tcW w:w="506" w:type="pct"/>
            <w:noWrap w:val="0"/>
            <w:vAlign w:val="center"/>
          </w:tcPr>
          <w:p>
            <w:pPr>
              <w:jc w:val="center"/>
            </w:pPr>
          </w:p>
        </w:tc>
        <w:tc>
          <w:tcPr>
            <w:tcW w:w="618" w:type="pct"/>
            <w:noWrap w:val="0"/>
            <w:vAlign w:val="center"/>
          </w:tcPr>
          <w:p>
            <w:pPr>
              <w:jc w:val="center"/>
            </w:pPr>
          </w:p>
        </w:tc>
        <w:tc>
          <w:tcPr>
            <w:tcW w:w="1236" w:type="pct"/>
            <w:noWrap w:val="0"/>
            <w:vAlign w:val="center"/>
          </w:tcPr>
          <w:p>
            <w:pPr>
              <w:jc w:val="center"/>
            </w:pPr>
          </w:p>
        </w:tc>
        <w:tc>
          <w:tcPr>
            <w:tcW w:w="843"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765" w:hRule="atLeast"/>
          <w:jc w:val="center"/>
        </w:trPr>
        <w:tc>
          <w:tcPr>
            <w:tcW w:w="1798" w:type="pct"/>
            <w:noWrap w:val="0"/>
            <w:vAlign w:val="center"/>
          </w:tcPr>
          <w:p>
            <w:pPr>
              <w:jc w:val="center"/>
            </w:pPr>
          </w:p>
        </w:tc>
        <w:tc>
          <w:tcPr>
            <w:tcW w:w="506" w:type="pct"/>
            <w:noWrap w:val="0"/>
            <w:vAlign w:val="center"/>
          </w:tcPr>
          <w:p>
            <w:pPr>
              <w:jc w:val="center"/>
            </w:pPr>
          </w:p>
        </w:tc>
        <w:tc>
          <w:tcPr>
            <w:tcW w:w="618" w:type="pct"/>
            <w:noWrap w:val="0"/>
            <w:vAlign w:val="center"/>
          </w:tcPr>
          <w:p>
            <w:pPr>
              <w:jc w:val="center"/>
            </w:pPr>
          </w:p>
        </w:tc>
        <w:tc>
          <w:tcPr>
            <w:tcW w:w="1236" w:type="pct"/>
            <w:noWrap w:val="0"/>
            <w:vAlign w:val="center"/>
          </w:tcPr>
          <w:p>
            <w:pPr>
              <w:jc w:val="center"/>
            </w:pPr>
          </w:p>
        </w:tc>
        <w:tc>
          <w:tcPr>
            <w:tcW w:w="843" w:type="pct"/>
            <w:noWrap w:val="0"/>
            <w:vAlign w:val="center"/>
          </w:tcPr>
          <w:p>
            <w:pPr>
              <w:jc w:val="center"/>
            </w:pPr>
          </w:p>
        </w:tc>
      </w:tr>
    </w:tbl>
    <w:p>
      <w:pPr>
        <w:ind w:right="778" w:firstLine="300"/>
        <w:jc w:val="right"/>
        <w:rPr>
          <w:rFonts w:eastAsia="黑体"/>
        </w:rPr>
      </w:pPr>
      <w:r>
        <w:rPr>
          <w:rFonts w:eastAsia="黑体"/>
          <w:sz w:val="30"/>
        </w:rPr>
        <w:t xml:space="preserve"> </w:t>
      </w:r>
    </w:p>
    <w:p>
      <w:pPr>
        <w:ind w:firstLine="150" w:firstLineChars="50"/>
        <w:rPr>
          <w:rFonts w:eastAsia="黑体"/>
          <w:sz w:val="30"/>
        </w:rPr>
      </w:pPr>
    </w:p>
    <w:p>
      <w:pPr>
        <w:ind w:firstLine="150" w:firstLineChars="50"/>
        <w:rPr>
          <w:rFonts w:eastAsia="黑体"/>
          <w:sz w:val="30"/>
        </w:rPr>
      </w:pPr>
    </w:p>
    <w:p>
      <w:pPr>
        <w:ind w:firstLine="150" w:firstLineChars="50"/>
        <w:rPr>
          <w:rFonts w:eastAsia="黑体"/>
          <w:sz w:val="28"/>
          <w:szCs w:val="28"/>
        </w:rPr>
      </w:pPr>
      <w:r>
        <w:rPr>
          <w:rFonts w:eastAsia="黑体"/>
          <w:sz w:val="30"/>
        </w:rPr>
        <w:br w:type="page"/>
      </w:r>
      <w:r>
        <w:rPr>
          <w:rFonts w:eastAsia="黑体"/>
          <w:sz w:val="28"/>
          <w:szCs w:val="28"/>
        </w:rPr>
        <w:t>四、课题设计论证</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974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jc w:val="center"/>
        </w:trPr>
        <w:tc>
          <w:tcPr>
            <w:tcW w:w="5000" w:type="pct"/>
            <w:noWrap w:val="0"/>
            <w:vAlign w:val="top"/>
          </w:tcPr>
          <w:p>
            <w:pPr>
              <w:jc w:val="left"/>
            </w:pP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选题依据：</w:t>
            </w:r>
            <w:r>
              <w:rPr>
                <w:sz w:val="24"/>
                <w:szCs w:val="24"/>
              </w:rPr>
              <w:t>国内外及区内外研究现状述评</w:t>
            </w:r>
            <w:r>
              <w:rPr>
                <w:rFonts w:hint="eastAsia"/>
                <w:sz w:val="24"/>
                <w:szCs w:val="24"/>
              </w:rPr>
              <w:t>，本课题</w:t>
            </w:r>
            <w:r>
              <w:rPr>
                <w:sz w:val="24"/>
                <w:szCs w:val="24"/>
              </w:rPr>
              <w:t>研究</w:t>
            </w:r>
            <w:r>
              <w:rPr>
                <w:rFonts w:hint="eastAsia"/>
                <w:sz w:val="24"/>
                <w:szCs w:val="24"/>
              </w:rPr>
              <w:t>独到</w:t>
            </w:r>
            <w:r>
              <w:rPr>
                <w:sz w:val="24"/>
                <w:szCs w:val="24"/>
              </w:rPr>
              <w:t>的学术价值与应用价值</w:t>
            </w:r>
            <w:r>
              <w:rPr>
                <w:rFonts w:hint="eastAsia"/>
                <w:sz w:val="24"/>
                <w:szCs w:val="24"/>
                <w:lang w:eastAsia="zh-CN"/>
              </w:rPr>
              <w:t>。</w:t>
            </w:r>
          </w:p>
          <w:p>
            <w:pPr>
              <w:spacing w:line="300" w:lineRule="auto"/>
              <w:ind w:left="249" w:right="74"/>
              <w:jc w:val="left"/>
              <w:rPr>
                <w:rFonts w:hint="eastAsia" w:eastAsia="宋体"/>
                <w:bCs/>
                <w:sz w:val="24"/>
                <w:szCs w:val="24"/>
                <w:lang w:eastAsia="zh-CN"/>
              </w:rPr>
            </w:pPr>
            <w:r>
              <w:rPr>
                <w:sz w:val="24"/>
                <w:szCs w:val="24"/>
              </w:rPr>
              <w:t>·</w:t>
            </w:r>
            <w:r>
              <w:rPr>
                <w:rFonts w:hint="eastAsia"/>
                <w:b/>
                <w:bCs/>
                <w:sz w:val="24"/>
                <w:szCs w:val="24"/>
                <w:lang w:eastAsia="zh-CN"/>
              </w:rPr>
              <w:t>研究内容：</w:t>
            </w:r>
            <w:r>
              <w:rPr>
                <w:rFonts w:hint="eastAsia"/>
                <w:sz w:val="24"/>
                <w:szCs w:val="24"/>
              </w:rPr>
              <w:t>本课题的</w:t>
            </w:r>
            <w:r>
              <w:rPr>
                <w:rFonts w:hint="eastAsia" w:eastAsia="黑体"/>
                <w:bCs/>
                <w:color w:val="000000"/>
                <w:sz w:val="24"/>
                <w:szCs w:val="24"/>
              </w:rPr>
              <w:t>研究对象、总体框架、重点难点、主要目标</w:t>
            </w:r>
            <w:r>
              <w:rPr>
                <w:rFonts w:hint="eastAsia"/>
                <w:sz w:val="24"/>
                <w:szCs w:val="24"/>
              </w:rPr>
              <w:t>等</w:t>
            </w:r>
            <w:r>
              <w:rPr>
                <w:rFonts w:hint="eastAsia"/>
                <w:sz w:val="24"/>
                <w:szCs w:val="24"/>
                <w:lang w:eastAsia="zh-CN"/>
              </w:rPr>
              <w:t>。</w:t>
            </w: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思路方法：</w:t>
            </w:r>
            <w:r>
              <w:rPr>
                <w:rFonts w:hint="eastAsia"/>
                <w:sz w:val="24"/>
                <w:szCs w:val="24"/>
              </w:rPr>
              <w:t>本课题研究的基本思路、具体研究方法、研究计划及其可行性等</w:t>
            </w:r>
            <w:r>
              <w:rPr>
                <w:rFonts w:hint="eastAsia"/>
                <w:sz w:val="24"/>
                <w:szCs w:val="24"/>
                <w:lang w:eastAsia="zh-CN"/>
              </w:rPr>
              <w:t>。</w:t>
            </w: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创新之处：</w:t>
            </w:r>
            <w:r>
              <w:rPr>
                <w:rFonts w:hint="eastAsia"/>
                <w:sz w:val="24"/>
                <w:szCs w:val="24"/>
              </w:rPr>
              <w:t>本课题研究在学术思想、学术观点、研究方法等方面的特色和创新</w:t>
            </w:r>
            <w:r>
              <w:rPr>
                <w:rFonts w:hint="eastAsia"/>
                <w:sz w:val="24"/>
                <w:szCs w:val="24"/>
                <w:lang w:eastAsia="zh-CN"/>
              </w:rPr>
              <w:t>。</w:t>
            </w: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预期成果：</w:t>
            </w:r>
            <w:r>
              <w:rPr>
                <w:rFonts w:hint="eastAsia"/>
                <w:sz w:val="24"/>
                <w:szCs w:val="24"/>
              </w:rPr>
              <w:t>本课题研究预期成果形式、使用去向及预期社会效益等</w:t>
            </w:r>
            <w:r>
              <w:rPr>
                <w:rFonts w:hint="eastAsia"/>
                <w:sz w:val="24"/>
                <w:szCs w:val="24"/>
                <w:lang w:eastAsia="zh-CN"/>
              </w:rPr>
              <w:t>。</w:t>
            </w: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参考文献：</w:t>
            </w:r>
            <w:r>
              <w:rPr>
                <w:sz w:val="24"/>
                <w:szCs w:val="24"/>
              </w:rPr>
              <w:t>主要参考文献，限填20项</w:t>
            </w:r>
            <w:r>
              <w:rPr>
                <w:rFonts w:hint="eastAsia"/>
                <w:sz w:val="24"/>
                <w:szCs w:val="24"/>
                <w:lang w:eastAsia="zh-CN"/>
              </w:rPr>
              <w:t>。</w:t>
            </w:r>
          </w:p>
          <w:p>
            <w:pPr>
              <w:spacing w:line="300" w:lineRule="auto"/>
              <w:ind w:left="249" w:right="74"/>
              <w:jc w:val="left"/>
              <w:rPr>
                <w:rFonts w:eastAsia="仿宋"/>
                <w:sz w:val="24"/>
                <w:szCs w:val="24"/>
              </w:rPr>
            </w:pPr>
            <w:r>
              <w:rPr>
                <w:rFonts w:eastAsia="仿宋"/>
                <w:sz w:val="24"/>
                <w:szCs w:val="24"/>
              </w:rPr>
              <w:t>（此部分限7000字</w:t>
            </w:r>
            <w:r>
              <w:rPr>
                <w:rFonts w:hint="eastAsia" w:eastAsia="仿宋"/>
                <w:sz w:val="24"/>
                <w:szCs w:val="24"/>
              </w:rPr>
              <w:t>以</w:t>
            </w:r>
            <w:r>
              <w:rPr>
                <w:rFonts w:eastAsia="仿宋"/>
                <w:sz w:val="24"/>
                <w:szCs w:val="24"/>
              </w:rPr>
              <w:t>内，填写的内容与《专项课题设计论证活页》中基本一致）</w:t>
            </w:r>
          </w:p>
          <w:p>
            <w:pPr>
              <w:jc w:val="left"/>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jc w:val="center"/>
        </w:trPr>
        <w:tc>
          <w:tcPr>
            <w:tcW w:w="5000" w:type="pct"/>
            <w:noWrap w:val="0"/>
            <w:vAlign w:val="top"/>
          </w:tcPr>
          <w:p>
            <w:pPr>
              <w:spacing w:line="360" w:lineRule="auto"/>
              <w:ind w:firstLine="400" w:firstLineChars="200"/>
              <w:jc w:val="left"/>
              <w:rPr>
                <w:rFonts w:hint="eastAsia" w:ascii="Helvetica" w:hAnsi="Helvetica" w:eastAsia="Helvetica" w:cs="Helvetica"/>
                <w:b/>
                <w:bCs/>
                <w:i w:val="0"/>
                <w:iCs w:val="0"/>
                <w:caps w:val="0"/>
                <w:color w:val="000000"/>
                <w:spacing w:val="0"/>
                <w:sz w:val="20"/>
                <w:szCs w:val="20"/>
                <w:shd w:val="clear" w:fill="FFFFFF"/>
              </w:rPr>
            </w:pPr>
            <w:r>
              <w:rPr>
                <w:rFonts w:hint="eastAsia" w:ascii="Helvetica" w:hAnsi="Helvetica" w:eastAsia="Helvetica" w:cs="Helvetica"/>
                <w:b/>
                <w:bCs/>
                <w:i w:val="0"/>
                <w:iCs w:val="0"/>
                <w:caps w:val="0"/>
                <w:color w:val="000000"/>
                <w:spacing w:val="0"/>
                <w:sz w:val="20"/>
                <w:szCs w:val="20"/>
                <w:shd w:val="clear" w:fill="FFFFFF"/>
                <w:lang w:val="en-US" w:eastAsia="zh-CN"/>
              </w:rPr>
              <w:t>1</w:t>
            </w:r>
            <w:r>
              <w:rPr>
                <w:rFonts w:hint="eastAsia" w:ascii="Helvetica" w:hAnsi="Helvetica" w:eastAsia="Helvetica" w:cs="Helvetica"/>
                <w:b/>
                <w:bCs/>
                <w:i w:val="0"/>
                <w:iCs w:val="0"/>
                <w:caps w:val="0"/>
                <w:color w:val="000000"/>
                <w:spacing w:val="0"/>
                <w:sz w:val="20"/>
                <w:szCs w:val="20"/>
                <w:shd w:val="clear" w:fill="FFFFFF"/>
              </w:rPr>
              <w:t>选题依据</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1.1</w:t>
            </w:r>
            <w:r>
              <w:rPr>
                <w:rFonts w:hint="eastAsia" w:ascii="Helvetica" w:hAnsi="Helvetica" w:eastAsia="Helvetica" w:cs="Helvetica"/>
                <w:i w:val="0"/>
                <w:iCs w:val="0"/>
                <w:caps w:val="0"/>
                <w:color w:val="000000"/>
                <w:spacing w:val="0"/>
                <w:sz w:val="20"/>
                <w:szCs w:val="20"/>
                <w:shd w:val="clear" w:fill="FFFFFF"/>
              </w:rPr>
              <w:t>国内外及区内外研究现状述评</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1.1.1国外研究现状</w:t>
            </w:r>
            <w:bookmarkStart w:id="30" w:name="_GoBack"/>
            <w:bookmarkEnd w:id="30"/>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研学旅行用英文表达为“education tourism”,中文翻译为旅游教育。《日本修学旅游发展及其对中国的启示》中，曹晶晶指出在日本的“修学旅游”概念。所谓修学旅游，是指以学生为主体，通过丰富多彩的教学组织和活动方式来培养学生素质，增进学生知识，提高学生技能的一种旅游教学活动。英国教育家洛克在其著作《教育漫话》中，将教育旅游定义为参与旅游活动的游客将学习作为主要或次要任务的旅游活动。在《英国研学旅行：从贵族化走向大众化》中，李碧静提到：在英国，研学旅行除了旅游观光外，还要深入别国的学校与课堂教育中，感受与英国不同的教育目标与教育形式，从而增强学生的沟通交流的能力，提高学生的社会性。司利、张浩在《日本修学旅游发展模式与经验探究》中更是直接引用日本《明镜国语辞典》中对于修学旅游的解释“作为学习的一环，由老师引导学生开展团体旅行”。约翰·洛克（John Locke）在《教育漫话》（Some Thoughts Concerning Education） (1902)中将教育旅游定义为参与旅游活动的游客（夜间游客和徒步旅行者）将“学习”作为主要或次要的旅游活动，包括学生的教育旅行和成年人的教育旅游。付有强在《近代初期英国人对教育旅行的论争》中指出大旅行（Grand Tour）是英国人为学习国外的语言，观察了解国外的文化与礼仪，奔赴欧洲大陆学习与游历的活动。</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国外的研学旅行发展时间较长，因此许多学者不仅将研学旅行与历史学、地理学等基础学科相结合，更将视线转向许多新兴学科。丹尼斯（Denise M）在《营销课程国家化：国外研学之旅的选择》（1992）中将研学旅行与国际营销课程进行结合，文章中不仅提出了别具一格的教学方式，更为研学旅行与其他课程结合的可能打下基础。而斯蒂芬（Stephen）在《走向国际的管理教育：教育旅游课程设计与教学模式》(1997)中将国际商务与研学旅行进行结合，提出国际商务研学游课程。在文章中，作者为研学旅行设计了一种新的课程版本，并且在研学旅行相关课程的设计上重新构建了三种模型，为之后学者设计、开展具有较高学术价值的研学旅行课程，给出许多严谨专业的建议。</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就国外研学旅行地研究现状来看，由于其发展时间较长，许多学者已经开始将研学旅行与课堂、学科教学相结合，促进研学旅行与学科教学的相融。</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1.1.2国内研究现状</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rPr>
              <w:t>研学旅行是基础教育课程体系中综合实践活动课程的重要组成部分。 研学旅行是为了把学生带出校园充分地与生活、社会、自然接触，从而培养学生的创新精神和实践能力。在教育界，关于研学旅行的特点国家基础教育一司司长王定华先生认为研学旅行有四个特点，分别是：校外，有意组织，集体活动，亲身体验等。</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2014 年我国颁布了《关于进一步做好中小学生研学旅行试点工作的通知》文件，文件认为在研旅实践过程中，各级各类学校及相关教师需以中小学生为培养对象，以班级或年级为单位，以培养学生的各方面技能、素养、创造性精神为目的。2016 年年底，教育部又进一步颁布《关于推进中小学生研学旅游的意见》，正是这一纲领性文件的提出，使得研学旅行开始走向全国中小学校。</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李哲在《浅谈研学旅行的思想渊源和当代启示》一文中提出了研学旅行并非无源之水，以孔子，司马迁，魏源，毛泽东四位大家为例，逐一阐述了他们的研学旅行思想，从而探讨他们对当代的研学旅行活动展开的启示。在《略论研学旅行课程化进程的现实意义和实践途径》一文中，方凌雁提出了研学旅行课程化实施的实践途径，鼓励要加强研学旅行活动的资源支撑，要积极开发研学活动手册，促进研学场馆的共建，为学生有效开展研学活动提供支持。综上所述，这些文献都从具体的教学实施上，对于研学旅行进行深入研究。主要探讨了研学旅行如何课程化以及如何运用在教学实施上。这些文献一定程度上推进了课堂教学与研学旅行相结合的教学实验，但是目前而言，研学旅行更多的是与历史、地理等学科相结合，与语文学科的结合较少。</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1.2学术价值</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本研究的开展将使得研学旅行与学科结合的理论更加丰富。目前中国的研学旅行大多与历史、地理学科结合，或者，侧重于文化产地资源的开发与需求动机的探索，与写作及中小学综合素养结合较为空缺。现有的研学旅行研究中，研究对象集中于大学生群体，忽视义务教育阶段的学习者，本文从研学旅行活动出发，充分挖掘对于中小学生综合素养的培养价值。促进研学旅行与学生语文核心素养培养的理论探索。</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1.3应用价值</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rPr>
              <w:t>语文课程标准中提出：“在写作时反思总结自己遣词造句的经验，构建初步的逻辑和修辞知识，增强语言的表达能力。”传统的由教师命题，学生绞尽脑汁“写”话的写作模式，在推崇素质教育的现代社会，已经逐渐失去地位。</w:t>
            </w:r>
            <w:r>
              <w:rPr>
                <w:rFonts w:hint="eastAsia" w:ascii="Helvetica" w:hAnsi="Helvetica" w:eastAsia="宋体" w:cs="Helvetica"/>
                <w:i w:val="0"/>
                <w:iCs w:val="0"/>
                <w:caps w:val="0"/>
                <w:color w:val="000000"/>
                <w:spacing w:val="0"/>
                <w:sz w:val="20"/>
                <w:szCs w:val="20"/>
                <w:shd w:val="clear" w:fill="FFFFFF"/>
                <w:lang w:val="en-US" w:eastAsia="zh-CN"/>
              </w:rPr>
              <w:t>本研究</w:t>
            </w:r>
            <w:r>
              <w:rPr>
                <w:rFonts w:hint="eastAsia" w:ascii="Helvetica" w:hAnsi="Helvetica" w:eastAsia="Helvetica" w:cs="Helvetica"/>
                <w:i w:val="0"/>
                <w:iCs w:val="0"/>
                <w:caps w:val="0"/>
                <w:color w:val="000000"/>
                <w:spacing w:val="0"/>
                <w:sz w:val="20"/>
                <w:szCs w:val="20"/>
                <w:shd w:val="clear" w:fill="FFFFFF"/>
                <w:lang w:val="en-US" w:eastAsia="zh-CN"/>
              </w:rPr>
              <w:t>对</w:t>
            </w:r>
            <w:r>
              <w:rPr>
                <w:rFonts w:ascii="Helvetica" w:hAnsi="Helvetica" w:eastAsia="Helvetica" w:cs="Helvetica"/>
                <w:i w:val="0"/>
                <w:iCs w:val="0"/>
                <w:caps w:val="0"/>
                <w:color w:val="000000"/>
                <w:spacing w:val="0"/>
                <w:sz w:val="20"/>
                <w:szCs w:val="20"/>
                <w:shd w:val="clear" w:fill="FFFFFF"/>
              </w:rPr>
              <w:t>研学实践写作促进中小学生综合素养的模式与机制</w:t>
            </w:r>
            <w:r>
              <w:rPr>
                <w:rFonts w:hint="eastAsia" w:ascii="Helvetica" w:hAnsi="Helvetica" w:eastAsia="Helvetica" w:cs="Helvetica"/>
                <w:i w:val="0"/>
                <w:iCs w:val="0"/>
                <w:caps w:val="0"/>
                <w:color w:val="000000"/>
                <w:spacing w:val="0"/>
                <w:sz w:val="20"/>
                <w:szCs w:val="20"/>
                <w:shd w:val="clear" w:fill="FFFFFF"/>
                <w:lang w:val="en-US" w:eastAsia="zh-CN"/>
              </w:rPr>
              <w:t>进行研究，</w:t>
            </w:r>
            <w:r>
              <w:rPr>
                <w:rFonts w:hint="eastAsia" w:ascii="Helvetica" w:hAnsi="Helvetica" w:eastAsia="Helvetica" w:cs="Helvetica"/>
                <w:i w:val="0"/>
                <w:iCs w:val="0"/>
                <w:caps w:val="0"/>
                <w:color w:val="000000"/>
                <w:spacing w:val="0"/>
                <w:sz w:val="20"/>
                <w:szCs w:val="20"/>
                <w:shd w:val="clear" w:fill="FFFFFF"/>
              </w:rPr>
              <w:t>通过给学生环境，引导学生懂得写作是自身的需要，是自身的权利。学生积极使用自己的权利，获得教师的适时指导，在不同地点面对不同的命题表达自己的感想。最后上交作文本，获得评价，写作的完整性得到保证。这样产生的写作活动，是基于学生主观能动性的，学生在这样的写作环境下，抒发自己心中的喜怒哀乐。获得写作的愉悦，在写作中提升自己的语言表达能力。</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p>
          <w:p>
            <w:pPr>
              <w:spacing w:line="360" w:lineRule="auto"/>
              <w:ind w:firstLine="400" w:firstLineChars="200"/>
              <w:jc w:val="left"/>
              <w:rPr>
                <w:rFonts w:hint="eastAsia" w:ascii="Helvetica" w:hAnsi="Helvetica" w:eastAsia="Helvetica" w:cs="Helvetica"/>
                <w:b/>
                <w:bCs/>
                <w:i w:val="0"/>
                <w:iCs w:val="0"/>
                <w:caps w:val="0"/>
                <w:color w:val="000000"/>
                <w:spacing w:val="0"/>
                <w:sz w:val="20"/>
                <w:szCs w:val="20"/>
                <w:shd w:val="clear" w:fill="FFFFFF"/>
              </w:rPr>
            </w:pPr>
            <w:r>
              <w:rPr>
                <w:rFonts w:hint="eastAsia" w:ascii="Helvetica" w:hAnsi="Helvetica" w:eastAsia="Helvetica" w:cs="Helvetica"/>
                <w:b/>
                <w:bCs/>
                <w:i w:val="0"/>
                <w:iCs w:val="0"/>
                <w:caps w:val="0"/>
                <w:color w:val="000000"/>
                <w:spacing w:val="0"/>
                <w:sz w:val="20"/>
                <w:szCs w:val="20"/>
                <w:shd w:val="clear" w:fill="FFFFFF"/>
                <w:lang w:val="en-US" w:eastAsia="zh-CN"/>
              </w:rPr>
              <w:t>2</w:t>
            </w:r>
            <w:r>
              <w:rPr>
                <w:rFonts w:hint="eastAsia" w:ascii="Helvetica" w:hAnsi="Helvetica" w:eastAsia="Helvetica" w:cs="Helvetica"/>
                <w:b/>
                <w:bCs/>
                <w:i w:val="0"/>
                <w:iCs w:val="0"/>
                <w:caps w:val="0"/>
                <w:color w:val="000000"/>
                <w:spacing w:val="0"/>
                <w:sz w:val="20"/>
                <w:szCs w:val="20"/>
                <w:shd w:val="clear" w:fill="FFFFFF"/>
              </w:rPr>
              <w:t>研究内容</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2.1</w:t>
            </w:r>
            <w:r>
              <w:rPr>
                <w:rFonts w:hint="eastAsia" w:ascii="Helvetica" w:hAnsi="Helvetica" w:eastAsia="Helvetica" w:cs="Helvetica"/>
                <w:i w:val="0"/>
                <w:iCs w:val="0"/>
                <w:caps w:val="0"/>
                <w:color w:val="000000"/>
                <w:spacing w:val="0"/>
                <w:sz w:val="20"/>
                <w:szCs w:val="20"/>
                <w:shd w:val="clear" w:fill="FFFFFF"/>
              </w:rPr>
              <w:t>研究对象</w:t>
            </w:r>
          </w:p>
          <w:p>
            <w:pPr>
              <w:spacing w:line="360" w:lineRule="auto"/>
              <w:ind w:firstLine="400" w:firstLineChars="200"/>
              <w:jc w:val="left"/>
              <w:rPr>
                <w:rFonts w:hint="default" w:ascii="Helvetica" w:hAnsi="Helvetica" w:eastAsia="宋体" w:cs="Helvetica"/>
                <w:i w:val="0"/>
                <w:iCs w:val="0"/>
                <w:caps w:val="0"/>
                <w:color w:val="000000"/>
                <w:spacing w:val="0"/>
                <w:sz w:val="20"/>
                <w:szCs w:val="20"/>
                <w:shd w:val="clear" w:fill="FFFFFF"/>
                <w:lang w:val="en-US" w:eastAsia="zh-CN"/>
              </w:rPr>
            </w:pPr>
            <w:r>
              <w:rPr>
                <w:rFonts w:hint="eastAsia" w:ascii="Helvetica" w:hAnsi="Helvetica" w:eastAsia="宋体" w:cs="Helvetica"/>
                <w:i w:val="0"/>
                <w:iCs w:val="0"/>
                <w:caps w:val="0"/>
                <w:color w:val="000000"/>
                <w:spacing w:val="0"/>
                <w:sz w:val="20"/>
                <w:szCs w:val="20"/>
                <w:shd w:val="clear" w:fill="FFFFFF"/>
                <w:lang w:val="en-US" w:eastAsia="zh-CN"/>
              </w:rPr>
              <w:t>本校的研学旅行学生。</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2.2</w:t>
            </w:r>
            <w:r>
              <w:rPr>
                <w:rFonts w:hint="eastAsia" w:ascii="Helvetica" w:hAnsi="Helvetica" w:eastAsia="Helvetica" w:cs="Helvetica"/>
                <w:i w:val="0"/>
                <w:iCs w:val="0"/>
                <w:caps w:val="0"/>
                <w:color w:val="000000"/>
                <w:spacing w:val="0"/>
                <w:sz w:val="20"/>
                <w:szCs w:val="20"/>
                <w:shd w:val="clear" w:fill="FFFFFF"/>
              </w:rPr>
              <w:t>总体框架</w:t>
            </w:r>
          </w:p>
          <w:p>
            <w:pPr>
              <w:spacing w:line="360" w:lineRule="auto"/>
              <w:ind w:firstLine="400" w:firstLineChars="200"/>
              <w:jc w:val="left"/>
              <w:rPr>
                <w:rFonts w:hint="eastAsia" w:ascii="Helvetica" w:hAnsi="Helvetica" w:eastAsia="宋体" w:cs="Helvetica"/>
                <w:i w:val="0"/>
                <w:iCs w:val="0"/>
                <w:caps w:val="0"/>
                <w:color w:val="000000"/>
                <w:spacing w:val="0"/>
                <w:sz w:val="20"/>
                <w:szCs w:val="20"/>
                <w:shd w:val="clear" w:fill="FFFFFF"/>
                <w:lang w:eastAsia="zh-CN"/>
              </w:rPr>
            </w:pPr>
            <w:r>
              <w:rPr>
                <w:rFonts w:hint="eastAsia" w:ascii="Helvetica" w:hAnsi="Helvetica" w:eastAsia="宋体" w:cs="Helvetica"/>
                <w:i w:val="0"/>
                <w:iCs w:val="0"/>
                <w:caps w:val="0"/>
                <w:color w:val="000000"/>
                <w:spacing w:val="0"/>
                <w:sz w:val="20"/>
                <w:szCs w:val="20"/>
                <w:shd w:val="clear" w:fill="FFFFFF"/>
                <w:lang w:eastAsia="zh-CN"/>
              </w:rPr>
              <w:drawing>
                <wp:inline distT="0" distB="0" distL="114300" distR="114300">
                  <wp:extent cx="5536565" cy="5050155"/>
                  <wp:effectExtent l="0" t="0" r="0" b="0"/>
                  <wp:docPr id="1" name="ECB019B1-382A-4266-B25C-5B523AA43C14-1" descr="C:/Users/Administrator/AppData/Local/Temp/wps.PYoBNM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Administrator/AppData/Local/Temp/wps.PYoBNMwps"/>
                          <pic:cNvPicPr>
                            <a:picLocks noChangeAspect="1"/>
                          </pic:cNvPicPr>
                        </pic:nvPicPr>
                        <pic:blipFill>
                          <a:blip r:embed="rId8"/>
                          <a:stretch>
                            <a:fillRect/>
                          </a:stretch>
                        </pic:blipFill>
                        <pic:spPr>
                          <a:xfrm>
                            <a:off x="0" y="0"/>
                            <a:ext cx="5536565" cy="5050155"/>
                          </a:xfrm>
                          <a:prstGeom prst="rect">
                            <a:avLst/>
                          </a:prstGeom>
                          <a:noFill/>
                          <a:ln>
                            <a:noFill/>
                          </a:ln>
                        </pic:spPr>
                      </pic:pic>
                    </a:graphicData>
                  </a:graphic>
                </wp:inline>
              </w:drawing>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2.3</w:t>
            </w:r>
            <w:r>
              <w:rPr>
                <w:rFonts w:hint="eastAsia" w:ascii="Helvetica" w:hAnsi="Helvetica" w:eastAsia="Helvetica" w:cs="Helvetica"/>
                <w:i w:val="0"/>
                <w:iCs w:val="0"/>
                <w:caps w:val="0"/>
                <w:color w:val="000000"/>
                <w:spacing w:val="0"/>
                <w:sz w:val="20"/>
                <w:szCs w:val="20"/>
                <w:shd w:val="clear" w:fill="FFFFFF"/>
              </w:rPr>
              <w:t>重点难点</w:t>
            </w:r>
          </w:p>
          <w:p>
            <w:pPr>
              <w:spacing w:line="360" w:lineRule="auto"/>
              <w:ind w:firstLine="400" w:firstLineChars="200"/>
              <w:jc w:val="left"/>
              <w:rPr>
                <w:rFonts w:hint="eastAsia" w:ascii="Helvetica" w:hAnsi="Helvetica" w:eastAsia="宋体" w:cs="Helvetica"/>
                <w:i w:val="0"/>
                <w:iCs w:val="0"/>
                <w:caps w:val="0"/>
                <w:color w:val="000000"/>
                <w:spacing w:val="0"/>
                <w:sz w:val="20"/>
                <w:szCs w:val="20"/>
                <w:shd w:val="clear" w:fill="FFFFFF"/>
                <w:lang w:val="en-US" w:eastAsia="zh-CN"/>
              </w:rPr>
            </w:pPr>
            <w:r>
              <w:rPr>
                <w:rFonts w:hint="eastAsia" w:ascii="Helvetica" w:hAnsi="Helvetica" w:eastAsia="宋体" w:cs="Helvetica"/>
                <w:i w:val="0"/>
                <w:iCs w:val="0"/>
                <w:caps w:val="0"/>
                <w:color w:val="000000"/>
                <w:spacing w:val="0"/>
                <w:sz w:val="20"/>
                <w:szCs w:val="20"/>
                <w:shd w:val="clear" w:fill="FFFFFF"/>
                <w:lang w:val="en-US" w:eastAsia="zh-CN"/>
              </w:rPr>
              <w:t>重点：研学旅行主张的是一种融合、交流的活动，学生们在旅行途中通过自己的努力，将知识融会贯通，在与人交流中感悟与收获，并最终发展能力。因此本研究的重点将研学旅行和初中语文写作教学实践相结合，分析现有的研学旅行案例，重点分析研学旅行对</w:t>
            </w:r>
            <w:r>
              <w:rPr>
                <w:rFonts w:hint="eastAsia" w:ascii="Helvetica" w:hAnsi="Helvetica" w:eastAsia="Helvetica" w:cs="Helvetica"/>
                <w:i w:val="0"/>
                <w:iCs w:val="0"/>
                <w:caps w:val="0"/>
                <w:color w:val="000000"/>
                <w:spacing w:val="0"/>
                <w:sz w:val="20"/>
                <w:szCs w:val="20"/>
                <w:shd w:val="clear" w:fill="FFFFFF"/>
                <w:lang w:val="en-US" w:eastAsia="zh-CN"/>
              </w:rPr>
              <w:t>中小学综合素养</w:t>
            </w:r>
            <w:r>
              <w:rPr>
                <w:rFonts w:hint="eastAsia" w:ascii="Helvetica" w:hAnsi="Helvetica" w:eastAsia="宋体" w:cs="Helvetica"/>
                <w:i w:val="0"/>
                <w:iCs w:val="0"/>
                <w:caps w:val="0"/>
                <w:color w:val="000000"/>
                <w:spacing w:val="0"/>
                <w:sz w:val="20"/>
                <w:szCs w:val="20"/>
                <w:shd w:val="clear" w:fill="FFFFFF"/>
                <w:lang w:val="en-US" w:eastAsia="zh-CN"/>
              </w:rPr>
              <w:t>培养的作用，深入分析问题产生的原因，提出有针对性的建议。</w:t>
            </w:r>
          </w:p>
          <w:p>
            <w:pPr>
              <w:spacing w:line="360" w:lineRule="auto"/>
              <w:ind w:firstLine="400" w:firstLineChars="200"/>
              <w:jc w:val="left"/>
              <w:rPr>
                <w:rFonts w:hint="default" w:ascii="Helvetica" w:hAnsi="Helvetica" w:eastAsia="宋体" w:cs="Helvetica"/>
                <w:i w:val="0"/>
                <w:iCs w:val="0"/>
                <w:caps w:val="0"/>
                <w:color w:val="000000"/>
                <w:spacing w:val="0"/>
                <w:sz w:val="20"/>
                <w:szCs w:val="20"/>
                <w:shd w:val="clear" w:fill="FFFFFF"/>
                <w:lang w:val="en-US" w:eastAsia="zh-CN"/>
              </w:rPr>
            </w:pPr>
            <w:r>
              <w:rPr>
                <w:rFonts w:hint="eastAsia" w:ascii="Helvetica" w:hAnsi="Helvetica" w:eastAsia="宋体" w:cs="Helvetica"/>
                <w:i w:val="0"/>
                <w:iCs w:val="0"/>
                <w:caps w:val="0"/>
                <w:color w:val="000000"/>
                <w:spacing w:val="0"/>
                <w:sz w:val="20"/>
                <w:szCs w:val="20"/>
                <w:shd w:val="clear" w:fill="FFFFFF"/>
                <w:lang w:val="en-US" w:eastAsia="zh-CN"/>
              </w:rPr>
              <w:t>难点：在研学旅行的实践方面，专业的研学教师指导仍然非常缺乏，单个任课老师难以掌握学生们需要学习的诸多知识，研学旅行多元化的课程与综合性的学科交融在实践中难以完成。这是本研究的难点之一，在后续的研究中，将会通过实践来进行难点攻克。</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2.4</w:t>
            </w:r>
            <w:r>
              <w:rPr>
                <w:rFonts w:hint="eastAsia" w:ascii="Helvetica" w:hAnsi="Helvetica" w:eastAsia="Helvetica" w:cs="Helvetica"/>
                <w:i w:val="0"/>
                <w:iCs w:val="0"/>
                <w:caps w:val="0"/>
                <w:color w:val="000000"/>
                <w:spacing w:val="0"/>
                <w:sz w:val="20"/>
                <w:szCs w:val="20"/>
                <w:shd w:val="clear" w:fill="FFFFFF"/>
              </w:rPr>
              <w:t>主要目标</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宋体" w:cs="Helvetica"/>
                <w:i w:val="0"/>
                <w:iCs w:val="0"/>
                <w:caps w:val="0"/>
                <w:color w:val="000000"/>
                <w:spacing w:val="0"/>
                <w:sz w:val="20"/>
                <w:szCs w:val="20"/>
                <w:shd w:val="clear" w:fill="FFFFFF"/>
                <w:lang w:eastAsia="zh-CN"/>
              </w:rPr>
              <w:t>（</w:t>
            </w:r>
            <w:r>
              <w:rPr>
                <w:rFonts w:hint="eastAsia" w:ascii="Helvetica" w:hAnsi="Helvetica" w:eastAsia="宋体" w:cs="Helvetica"/>
                <w:i w:val="0"/>
                <w:iCs w:val="0"/>
                <w:caps w:val="0"/>
                <w:color w:val="000000"/>
                <w:spacing w:val="0"/>
                <w:sz w:val="20"/>
                <w:szCs w:val="20"/>
                <w:shd w:val="clear" w:fill="FFFFFF"/>
                <w:lang w:val="en-US" w:eastAsia="zh-CN"/>
              </w:rPr>
              <w:t>1</w:t>
            </w:r>
            <w:r>
              <w:rPr>
                <w:rFonts w:hint="eastAsia" w:ascii="Helvetica" w:hAnsi="Helvetica" w:eastAsia="宋体" w:cs="Helvetica"/>
                <w:i w:val="0"/>
                <w:iCs w:val="0"/>
                <w:caps w:val="0"/>
                <w:color w:val="000000"/>
                <w:spacing w:val="0"/>
                <w:sz w:val="20"/>
                <w:szCs w:val="20"/>
                <w:shd w:val="clear" w:fill="FFFFFF"/>
                <w:lang w:eastAsia="zh-CN"/>
              </w:rPr>
              <w:t>）</w:t>
            </w:r>
            <w:r>
              <w:rPr>
                <w:rFonts w:hint="eastAsia" w:ascii="Helvetica" w:hAnsi="Helvetica" w:eastAsia="Helvetica" w:cs="Helvetica"/>
                <w:i w:val="0"/>
                <w:iCs w:val="0"/>
                <w:caps w:val="0"/>
                <w:color w:val="000000"/>
                <w:spacing w:val="0"/>
                <w:sz w:val="20"/>
                <w:szCs w:val="20"/>
                <w:shd w:val="clear" w:fill="FFFFFF"/>
              </w:rPr>
              <w:t>通过为学生提供真实的生活场景，在真实的场景中，通过与自然之景的融合，激发兴趣，真正实现学生的主动</w:t>
            </w:r>
            <w:r>
              <w:rPr>
                <w:rFonts w:hint="eastAsia" w:ascii="Helvetica" w:hAnsi="Helvetica" w:eastAsia="宋体" w:cs="Helvetica"/>
                <w:i w:val="0"/>
                <w:iCs w:val="0"/>
                <w:caps w:val="0"/>
                <w:color w:val="000000"/>
                <w:spacing w:val="0"/>
                <w:sz w:val="20"/>
                <w:szCs w:val="20"/>
                <w:shd w:val="clear" w:fill="FFFFFF"/>
                <w:lang w:eastAsia="zh-CN"/>
              </w:rPr>
              <w:t>，</w:t>
            </w:r>
            <w:r>
              <w:rPr>
                <w:rFonts w:hint="eastAsia" w:ascii="Helvetica" w:hAnsi="Helvetica" w:eastAsia="Helvetica" w:cs="Helvetica"/>
                <w:i w:val="0"/>
                <w:iCs w:val="0"/>
                <w:caps w:val="0"/>
                <w:color w:val="000000"/>
                <w:spacing w:val="0"/>
                <w:sz w:val="20"/>
                <w:szCs w:val="20"/>
                <w:shd w:val="clear" w:fill="FFFFFF"/>
              </w:rPr>
              <w:t>在行程中培养自身的</w:t>
            </w:r>
            <w:r>
              <w:rPr>
                <w:rFonts w:hint="eastAsia" w:ascii="Helvetica" w:hAnsi="Helvetica" w:eastAsia="宋体" w:cs="Helvetica"/>
                <w:i w:val="0"/>
                <w:iCs w:val="0"/>
                <w:caps w:val="0"/>
                <w:color w:val="000000"/>
                <w:spacing w:val="0"/>
                <w:sz w:val="20"/>
                <w:szCs w:val="20"/>
                <w:shd w:val="clear" w:fill="FFFFFF"/>
                <w:lang w:val="en-US" w:eastAsia="zh-CN"/>
              </w:rPr>
              <w:t>综合</w:t>
            </w:r>
            <w:r>
              <w:rPr>
                <w:rFonts w:hint="eastAsia" w:ascii="Helvetica" w:hAnsi="Helvetica" w:eastAsia="Helvetica" w:cs="Helvetica"/>
                <w:i w:val="0"/>
                <w:iCs w:val="0"/>
                <w:caps w:val="0"/>
                <w:color w:val="000000"/>
                <w:spacing w:val="0"/>
                <w:sz w:val="20"/>
                <w:szCs w:val="20"/>
                <w:shd w:val="clear" w:fill="FFFFFF"/>
              </w:rPr>
              <w:t>素养，培养自己的意志力。</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宋体" w:cs="Helvetica"/>
                <w:i w:val="0"/>
                <w:iCs w:val="0"/>
                <w:caps w:val="0"/>
                <w:color w:val="000000"/>
                <w:spacing w:val="0"/>
                <w:sz w:val="20"/>
                <w:szCs w:val="20"/>
                <w:shd w:val="clear" w:fill="FFFFFF"/>
                <w:lang w:eastAsia="zh-CN"/>
              </w:rPr>
              <w:t>（</w:t>
            </w:r>
            <w:r>
              <w:rPr>
                <w:rFonts w:hint="eastAsia" w:ascii="Helvetica" w:hAnsi="Helvetica" w:eastAsia="宋体" w:cs="Helvetica"/>
                <w:i w:val="0"/>
                <w:iCs w:val="0"/>
                <w:caps w:val="0"/>
                <w:color w:val="000000"/>
                <w:spacing w:val="0"/>
                <w:sz w:val="20"/>
                <w:szCs w:val="20"/>
                <w:shd w:val="clear" w:fill="FFFFFF"/>
                <w:lang w:val="en-US" w:eastAsia="zh-CN"/>
              </w:rPr>
              <w:t>2</w:t>
            </w:r>
            <w:r>
              <w:rPr>
                <w:rFonts w:hint="eastAsia" w:ascii="Helvetica" w:hAnsi="Helvetica" w:eastAsia="宋体" w:cs="Helvetica"/>
                <w:i w:val="0"/>
                <w:iCs w:val="0"/>
                <w:caps w:val="0"/>
                <w:color w:val="000000"/>
                <w:spacing w:val="0"/>
                <w:sz w:val="20"/>
                <w:szCs w:val="20"/>
                <w:shd w:val="clear" w:fill="FFFFFF"/>
                <w:lang w:eastAsia="zh-CN"/>
              </w:rPr>
              <w:t>）</w:t>
            </w:r>
            <w:r>
              <w:rPr>
                <w:rFonts w:hint="eastAsia" w:ascii="Helvetica" w:hAnsi="Helvetica" w:eastAsia="Helvetica" w:cs="Helvetica"/>
                <w:i w:val="0"/>
                <w:iCs w:val="0"/>
                <w:caps w:val="0"/>
                <w:color w:val="000000"/>
                <w:spacing w:val="0"/>
                <w:sz w:val="20"/>
                <w:szCs w:val="20"/>
                <w:shd w:val="clear" w:fill="FFFFFF"/>
              </w:rPr>
              <w:t>根据</w:t>
            </w:r>
            <w:r>
              <w:rPr>
                <w:rFonts w:hint="eastAsia" w:ascii="Helvetica" w:hAnsi="Helvetica" w:eastAsia="宋体" w:cs="Helvetica"/>
                <w:i w:val="0"/>
                <w:iCs w:val="0"/>
                <w:caps w:val="0"/>
                <w:color w:val="000000"/>
                <w:spacing w:val="0"/>
                <w:sz w:val="20"/>
                <w:szCs w:val="20"/>
                <w:shd w:val="clear" w:fill="FFFFFF"/>
                <w:lang w:val="en-US" w:eastAsia="zh-CN"/>
              </w:rPr>
              <w:t>学生自身的综合素养</w:t>
            </w:r>
            <w:r>
              <w:rPr>
                <w:rFonts w:hint="eastAsia" w:ascii="Helvetica" w:hAnsi="Helvetica" w:eastAsia="Helvetica" w:cs="Helvetica"/>
                <w:i w:val="0"/>
                <w:iCs w:val="0"/>
                <w:caps w:val="0"/>
                <w:color w:val="000000"/>
                <w:spacing w:val="0"/>
                <w:sz w:val="20"/>
                <w:szCs w:val="20"/>
                <w:shd w:val="clear" w:fill="FFFFFF"/>
              </w:rPr>
              <w:t>，结合研学旅行这一主题活动，以学生的</w:t>
            </w:r>
            <w:r>
              <w:rPr>
                <w:rFonts w:hint="eastAsia" w:ascii="Helvetica" w:hAnsi="Helvetica" w:eastAsia="宋体" w:cs="Helvetica"/>
                <w:i w:val="0"/>
                <w:iCs w:val="0"/>
                <w:caps w:val="0"/>
                <w:color w:val="000000"/>
                <w:spacing w:val="0"/>
                <w:sz w:val="20"/>
                <w:szCs w:val="20"/>
                <w:shd w:val="clear" w:fill="FFFFFF"/>
                <w:lang w:val="en-US" w:eastAsia="zh-CN"/>
              </w:rPr>
              <w:t>个人</w:t>
            </w:r>
            <w:r>
              <w:rPr>
                <w:rFonts w:hint="eastAsia" w:ascii="Helvetica" w:hAnsi="Helvetica" w:eastAsia="Helvetica" w:cs="Helvetica"/>
                <w:i w:val="0"/>
                <w:iCs w:val="0"/>
                <w:caps w:val="0"/>
                <w:color w:val="000000"/>
                <w:spacing w:val="0"/>
                <w:sz w:val="20"/>
                <w:szCs w:val="20"/>
                <w:shd w:val="clear" w:fill="FFFFFF"/>
              </w:rPr>
              <w:t>素养与能力为发展，对研学旅行的评价进行科学研究</w:t>
            </w:r>
            <w:r>
              <w:rPr>
                <w:rFonts w:hint="eastAsia" w:ascii="Helvetica" w:hAnsi="Helvetica" w:eastAsia="宋体" w:cs="Helvetica"/>
                <w:i w:val="0"/>
                <w:iCs w:val="0"/>
                <w:caps w:val="0"/>
                <w:color w:val="000000"/>
                <w:spacing w:val="0"/>
                <w:sz w:val="20"/>
                <w:szCs w:val="20"/>
                <w:shd w:val="clear" w:fill="FFFFFF"/>
                <w:lang w:eastAsia="zh-CN"/>
              </w:rPr>
              <w:t>，</w:t>
            </w:r>
            <w:r>
              <w:rPr>
                <w:rFonts w:hint="eastAsia" w:ascii="Helvetica" w:hAnsi="Helvetica" w:eastAsia="宋体" w:cs="Helvetica"/>
                <w:i w:val="0"/>
                <w:iCs w:val="0"/>
                <w:caps w:val="0"/>
                <w:color w:val="000000"/>
                <w:spacing w:val="0"/>
                <w:sz w:val="20"/>
                <w:szCs w:val="20"/>
                <w:shd w:val="clear" w:fill="FFFFFF"/>
                <w:lang w:val="en-US" w:eastAsia="zh-CN"/>
              </w:rPr>
              <w:t>使得</w:t>
            </w:r>
            <w:r>
              <w:rPr>
                <w:rFonts w:hint="eastAsia" w:ascii="Helvetica" w:hAnsi="Helvetica" w:eastAsia="Helvetica" w:cs="Helvetica"/>
                <w:i w:val="0"/>
                <w:iCs w:val="0"/>
                <w:caps w:val="0"/>
                <w:color w:val="000000"/>
                <w:spacing w:val="0"/>
                <w:sz w:val="20"/>
                <w:szCs w:val="20"/>
                <w:shd w:val="clear" w:fill="FFFFFF"/>
              </w:rPr>
              <w:t>能够较为有效地改变这种语文</w:t>
            </w:r>
            <w:r>
              <w:rPr>
                <w:rFonts w:hint="eastAsia" w:ascii="Helvetica" w:hAnsi="Helvetica" w:eastAsia="宋体" w:cs="Helvetica"/>
                <w:i w:val="0"/>
                <w:iCs w:val="0"/>
                <w:caps w:val="0"/>
                <w:color w:val="000000"/>
                <w:spacing w:val="0"/>
                <w:sz w:val="20"/>
                <w:szCs w:val="20"/>
                <w:shd w:val="clear" w:fill="FFFFFF"/>
                <w:lang w:val="en-US" w:eastAsia="zh-CN"/>
              </w:rPr>
              <w:t>作文</w:t>
            </w:r>
            <w:r>
              <w:rPr>
                <w:rFonts w:hint="eastAsia" w:ascii="Helvetica" w:hAnsi="Helvetica" w:eastAsia="Helvetica" w:cs="Helvetica"/>
                <w:i w:val="0"/>
                <w:iCs w:val="0"/>
                <w:caps w:val="0"/>
                <w:color w:val="000000"/>
                <w:spacing w:val="0"/>
                <w:sz w:val="20"/>
                <w:szCs w:val="20"/>
                <w:shd w:val="clear" w:fill="FFFFFF"/>
              </w:rPr>
              <w:t>教学上的缺陷。</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p>
          <w:p>
            <w:pPr>
              <w:spacing w:line="360" w:lineRule="auto"/>
              <w:ind w:firstLine="400" w:firstLineChars="200"/>
              <w:jc w:val="left"/>
              <w:rPr>
                <w:rFonts w:hint="eastAsia" w:ascii="Helvetica" w:hAnsi="Helvetica" w:eastAsia="Helvetica" w:cs="Helvetica"/>
                <w:b/>
                <w:bCs/>
                <w:i w:val="0"/>
                <w:iCs w:val="0"/>
                <w:caps w:val="0"/>
                <w:color w:val="000000"/>
                <w:spacing w:val="0"/>
                <w:sz w:val="20"/>
                <w:szCs w:val="20"/>
                <w:shd w:val="clear" w:fill="FFFFFF"/>
              </w:rPr>
            </w:pPr>
            <w:r>
              <w:rPr>
                <w:rFonts w:hint="eastAsia" w:ascii="Helvetica" w:hAnsi="Helvetica" w:eastAsia="Helvetica" w:cs="Helvetica"/>
                <w:b/>
                <w:bCs/>
                <w:i w:val="0"/>
                <w:iCs w:val="0"/>
                <w:caps w:val="0"/>
                <w:color w:val="000000"/>
                <w:spacing w:val="0"/>
                <w:sz w:val="20"/>
                <w:szCs w:val="20"/>
                <w:shd w:val="clear" w:fill="FFFFFF"/>
                <w:lang w:val="en-US" w:eastAsia="zh-CN"/>
              </w:rPr>
              <w:t>3</w:t>
            </w:r>
            <w:r>
              <w:rPr>
                <w:rFonts w:hint="eastAsia" w:ascii="Helvetica" w:hAnsi="Helvetica" w:eastAsia="Helvetica" w:cs="Helvetica"/>
                <w:b/>
                <w:bCs/>
                <w:i w:val="0"/>
                <w:iCs w:val="0"/>
                <w:caps w:val="0"/>
                <w:color w:val="000000"/>
                <w:spacing w:val="0"/>
                <w:sz w:val="20"/>
                <w:szCs w:val="20"/>
                <w:shd w:val="clear" w:fill="FFFFFF"/>
              </w:rPr>
              <w:t>思路方法</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3.1</w:t>
            </w:r>
            <w:r>
              <w:rPr>
                <w:rFonts w:hint="eastAsia" w:ascii="Helvetica" w:hAnsi="Helvetica" w:eastAsia="Helvetica" w:cs="Helvetica"/>
                <w:i w:val="0"/>
                <w:iCs w:val="0"/>
                <w:caps w:val="0"/>
                <w:color w:val="000000"/>
                <w:spacing w:val="0"/>
                <w:sz w:val="20"/>
                <w:szCs w:val="20"/>
                <w:shd w:val="clear" w:fill="FFFFFF"/>
              </w:rPr>
              <w:t>基本思路</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本</w:t>
            </w:r>
            <w:r>
              <w:rPr>
                <w:rFonts w:hint="eastAsia" w:ascii="Helvetica" w:hAnsi="Helvetica" w:eastAsia="宋体" w:cs="Helvetica"/>
                <w:i w:val="0"/>
                <w:iCs w:val="0"/>
                <w:caps w:val="0"/>
                <w:color w:val="000000"/>
                <w:spacing w:val="0"/>
                <w:sz w:val="20"/>
                <w:szCs w:val="20"/>
                <w:shd w:val="clear" w:fill="FFFFFF"/>
                <w:lang w:val="en-US" w:eastAsia="zh-CN"/>
              </w:rPr>
              <w:t>研究</w:t>
            </w:r>
            <w:r>
              <w:rPr>
                <w:rFonts w:hint="eastAsia" w:ascii="Helvetica" w:hAnsi="Helvetica" w:eastAsia="Helvetica" w:cs="Helvetica"/>
                <w:i w:val="0"/>
                <w:iCs w:val="0"/>
                <w:caps w:val="0"/>
                <w:color w:val="000000"/>
                <w:spacing w:val="0"/>
                <w:sz w:val="20"/>
                <w:szCs w:val="20"/>
                <w:shd w:val="clear" w:fill="FFFFFF"/>
              </w:rPr>
              <w:t>分三个</w:t>
            </w:r>
            <w:r>
              <w:rPr>
                <w:rFonts w:hint="eastAsia" w:ascii="Helvetica" w:hAnsi="Helvetica" w:eastAsia="宋体" w:cs="Helvetica"/>
                <w:i w:val="0"/>
                <w:iCs w:val="0"/>
                <w:caps w:val="0"/>
                <w:color w:val="000000"/>
                <w:spacing w:val="0"/>
                <w:sz w:val="20"/>
                <w:szCs w:val="20"/>
                <w:shd w:val="clear" w:fill="FFFFFF"/>
                <w:lang w:val="en-US" w:eastAsia="zh-CN"/>
              </w:rPr>
              <w:t>步</w:t>
            </w:r>
            <w:r>
              <w:rPr>
                <w:rFonts w:hint="eastAsia" w:ascii="Helvetica" w:hAnsi="Helvetica" w:eastAsia="Helvetica" w:cs="Helvetica"/>
                <w:i w:val="0"/>
                <w:iCs w:val="0"/>
                <w:caps w:val="0"/>
                <w:color w:val="000000"/>
                <w:spacing w:val="0"/>
                <w:sz w:val="20"/>
                <w:szCs w:val="20"/>
                <w:shd w:val="clear" w:fill="FFFFFF"/>
              </w:rPr>
              <w:t>来探讨如何通过研学旅行来</w:t>
            </w:r>
            <w:r>
              <w:rPr>
                <w:rFonts w:ascii="Helvetica" w:hAnsi="Helvetica" w:eastAsia="Helvetica" w:cs="Helvetica"/>
                <w:i w:val="0"/>
                <w:iCs w:val="0"/>
                <w:caps w:val="0"/>
                <w:color w:val="000000"/>
                <w:spacing w:val="0"/>
                <w:sz w:val="20"/>
                <w:szCs w:val="20"/>
                <w:shd w:val="clear" w:fill="FFFFFF"/>
              </w:rPr>
              <w:t>促进中小学生综合素养</w:t>
            </w:r>
            <w:r>
              <w:rPr>
                <w:rFonts w:hint="eastAsia" w:ascii="Helvetica" w:hAnsi="Helvetica" w:eastAsia="Helvetica" w:cs="Helvetica"/>
                <w:i w:val="0"/>
                <w:iCs w:val="0"/>
                <w:caps w:val="0"/>
                <w:color w:val="000000"/>
                <w:spacing w:val="0"/>
                <w:sz w:val="20"/>
                <w:szCs w:val="20"/>
                <w:shd w:val="clear" w:fill="FFFFFF"/>
              </w:rPr>
              <w:t>的问题，第一</w:t>
            </w:r>
            <w:r>
              <w:rPr>
                <w:rFonts w:hint="eastAsia" w:ascii="Helvetica" w:hAnsi="Helvetica" w:eastAsia="宋体" w:cs="Helvetica"/>
                <w:i w:val="0"/>
                <w:iCs w:val="0"/>
                <w:caps w:val="0"/>
                <w:color w:val="000000"/>
                <w:spacing w:val="0"/>
                <w:sz w:val="20"/>
                <w:szCs w:val="20"/>
                <w:shd w:val="clear" w:fill="FFFFFF"/>
                <w:lang w:val="en-US" w:eastAsia="zh-CN"/>
              </w:rPr>
              <w:t>步</w:t>
            </w:r>
            <w:r>
              <w:rPr>
                <w:rFonts w:hint="eastAsia" w:ascii="Helvetica" w:hAnsi="Helvetica" w:eastAsia="Helvetica" w:cs="Helvetica"/>
                <w:i w:val="0"/>
                <w:iCs w:val="0"/>
                <w:caps w:val="0"/>
                <w:color w:val="000000"/>
                <w:spacing w:val="0"/>
                <w:sz w:val="20"/>
                <w:szCs w:val="20"/>
                <w:shd w:val="clear" w:fill="FFFFFF"/>
              </w:rPr>
              <w:t>是</w:t>
            </w:r>
            <w:r>
              <w:rPr>
                <w:rFonts w:hint="eastAsia" w:ascii="Helvetica" w:hAnsi="Helvetica" w:eastAsia="宋体" w:cs="Helvetica"/>
                <w:i w:val="0"/>
                <w:iCs w:val="0"/>
                <w:caps w:val="0"/>
                <w:color w:val="000000"/>
                <w:spacing w:val="0"/>
                <w:sz w:val="20"/>
                <w:szCs w:val="20"/>
                <w:shd w:val="clear" w:fill="FFFFFF"/>
                <w:lang w:val="en-US" w:eastAsia="zh-CN"/>
              </w:rPr>
              <w:t>先通过文献查找对相关该你及理论进行探讨，</w:t>
            </w:r>
            <w:r>
              <w:rPr>
                <w:rFonts w:hint="eastAsia" w:ascii="Helvetica" w:hAnsi="Helvetica" w:eastAsia="Helvetica" w:cs="Helvetica"/>
                <w:i w:val="0"/>
                <w:iCs w:val="0"/>
                <w:caps w:val="0"/>
                <w:color w:val="000000"/>
                <w:spacing w:val="0"/>
                <w:sz w:val="20"/>
                <w:szCs w:val="20"/>
                <w:shd w:val="clear" w:fill="FFFFFF"/>
              </w:rPr>
              <w:t>主要明确核心概念的界定和相关文献的梳理与分析。第二</w:t>
            </w:r>
            <w:r>
              <w:rPr>
                <w:rFonts w:hint="eastAsia" w:ascii="Helvetica" w:hAnsi="Helvetica" w:eastAsia="宋体" w:cs="Helvetica"/>
                <w:i w:val="0"/>
                <w:iCs w:val="0"/>
                <w:caps w:val="0"/>
                <w:color w:val="000000"/>
                <w:spacing w:val="0"/>
                <w:sz w:val="20"/>
                <w:szCs w:val="20"/>
                <w:shd w:val="clear" w:fill="FFFFFF"/>
                <w:lang w:val="en-US" w:eastAsia="zh-CN"/>
              </w:rPr>
              <w:t>步</w:t>
            </w:r>
            <w:r>
              <w:rPr>
                <w:rFonts w:hint="eastAsia" w:ascii="Helvetica" w:hAnsi="Helvetica" w:eastAsia="Helvetica" w:cs="Helvetica"/>
                <w:i w:val="0"/>
                <w:iCs w:val="0"/>
                <w:caps w:val="0"/>
                <w:color w:val="000000"/>
                <w:spacing w:val="0"/>
                <w:sz w:val="20"/>
                <w:szCs w:val="20"/>
                <w:shd w:val="clear" w:fill="FFFFFF"/>
              </w:rPr>
              <w:t>属于本</w:t>
            </w:r>
            <w:r>
              <w:rPr>
                <w:rFonts w:hint="eastAsia" w:ascii="Helvetica" w:hAnsi="Helvetica" w:eastAsia="宋体" w:cs="Helvetica"/>
                <w:i w:val="0"/>
                <w:iCs w:val="0"/>
                <w:caps w:val="0"/>
                <w:color w:val="000000"/>
                <w:spacing w:val="0"/>
                <w:sz w:val="20"/>
                <w:szCs w:val="20"/>
                <w:shd w:val="clear" w:fill="FFFFFF"/>
                <w:lang w:val="en-US" w:eastAsia="zh-CN"/>
              </w:rPr>
              <w:t>研究</w:t>
            </w:r>
            <w:r>
              <w:rPr>
                <w:rFonts w:hint="eastAsia" w:ascii="Helvetica" w:hAnsi="Helvetica" w:eastAsia="Helvetica" w:cs="Helvetica"/>
                <w:i w:val="0"/>
                <w:iCs w:val="0"/>
                <w:caps w:val="0"/>
                <w:color w:val="000000"/>
                <w:spacing w:val="0"/>
                <w:sz w:val="20"/>
                <w:szCs w:val="20"/>
                <w:shd w:val="clear" w:fill="FFFFFF"/>
              </w:rPr>
              <w:t>的核心部分，主要讲解研学旅行</w:t>
            </w:r>
            <w:r>
              <w:rPr>
                <w:rFonts w:ascii="Helvetica" w:hAnsi="Helvetica" w:eastAsia="Helvetica" w:cs="Helvetica"/>
                <w:i w:val="0"/>
                <w:iCs w:val="0"/>
                <w:caps w:val="0"/>
                <w:color w:val="000000"/>
                <w:spacing w:val="0"/>
                <w:sz w:val="20"/>
                <w:szCs w:val="20"/>
                <w:shd w:val="clear" w:fill="FFFFFF"/>
              </w:rPr>
              <w:t>写作促进中小学生综合素养</w:t>
            </w:r>
            <w:r>
              <w:rPr>
                <w:rFonts w:hint="eastAsia" w:ascii="Helvetica" w:hAnsi="Helvetica" w:eastAsia="Helvetica" w:cs="Helvetica"/>
                <w:i w:val="0"/>
                <w:iCs w:val="0"/>
                <w:caps w:val="0"/>
                <w:color w:val="000000"/>
                <w:spacing w:val="0"/>
                <w:sz w:val="20"/>
                <w:szCs w:val="20"/>
                <w:shd w:val="clear" w:fill="FFFFFF"/>
              </w:rPr>
              <w:t>的问题诊断以及笔者提出自己解决这些问题的一个思路，流程和方案。第三</w:t>
            </w:r>
            <w:r>
              <w:rPr>
                <w:rFonts w:hint="eastAsia" w:ascii="Helvetica" w:hAnsi="Helvetica" w:eastAsia="宋体" w:cs="Helvetica"/>
                <w:i w:val="0"/>
                <w:iCs w:val="0"/>
                <w:caps w:val="0"/>
                <w:color w:val="000000"/>
                <w:spacing w:val="0"/>
                <w:sz w:val="20"/>
                <w:szCs w:val="20"/>
                <w:shd w:val="clear" w:fill="FFFFFF"/>
                <w:lang w:val="en-US" w:eastAsia="zh-CN"/>
              </w:rPr>
              <w:t>步</w:t>
            </w:r>
            <w:r>
              <w:rPr>
                <w:rFonts w:hint="eastAsia" w:ascii="Helvetica" w:hAnsi="Helvetica" w:eastAsia="Helvetica" w:cs="Helvetica"/>
                <w:i w:val="0"/>
                <w:iCs w:val="0"/>
                <w:caps w:val="0"/>
                <w:color w:val="000000"/>
                <w:spacing w:val="0"/>
                <w:sz w:val="20"/>
                <w:szCs w:val="20"/>
                <w:shd w:val="clear" w:fill="FFFFFF"/>
              </w:rPr>
              <w:t>是总结与反思，主要总结研学旅行旅行</w:t>
            </w:r>
            <w:r>
              <w:rPr>
                <w:rFonts w:ascii="Helvetica" w:hAnsi="Helvetica" w:eastAsia="Helvetica" w:cs="Helvetica"/>
                <w:i w:val="0"/>
                <w:iCs w:val="0"/>
                <w:caps w:val="0"/>
                <w:color w:val="000000"/>
                <w:spacing w:val="0"/>
                <w:sz w:val="20"/>
                <w:szCs w:val="20"/>
                <w:shd w:val="clear" w:fill="FFFFFF"/>
              </w:rPr>
              <w:t>写作促进中小学生综合素养</w:t>
            </w:r>
            <w:r>
              <w:rPr>
                <w:rFonts w:hint="eastAsia" w:ascii="Helvetica" w:hAnsi="Helvetica" w:eastAsia="Helvetica" w:cs="Helvetica"/>
                <w:i w:val="0"/>
                <w:iCs w:val="0"/>
                <w:caps w:val="0"/>
                <w:color w:val="000000"/>
                <w:spacing w:val="0"/>
                <w:sz w:val="20"/>
                <w:szCs w:val="20"/>
                <w:shd w:val="clear" w:fill="FFFFFF"/>
              </w:rPr>
              <w:t>的优势，在培养过程中需要注意的事项；反思是文章研究的不足之处，还有需要进一步探索的方面。本</w:t>
            </w:r>
            <w:r>
              <w:rPr>
                <w:rFonts w:hint="eastAsia" w:ascii="Helvetica" w:hAnsi="Helvetica" w:eastAsia="宋体" w:cs="Helvetica"/>
                <w:i w:val="0"/>
                <w:iCs w:val="0"/>
                <w:caps w:val="0"/>
                <w:color w:val="000000"/>
                <w:spacing w:val="0"/>
                <w:sz w:val="20"/>
                <w:szCs w:val="20"/>
                <w:shd w:val="clear" w:fill="FFFFFF"/>
                <w:lang w:val="en-US" w:eastAsia="zh-CN"/>
              </w:rPr>
              <w:t>研究</w:t>
            </w:r>
            <w:r>
              <w:rPr>
                <w:rFonts w:hint="eastAsia" w:ascii="Helvetica" w:hAnsi="Helvetica" w:eastAsia="Helvetica" w:cs="Helvetica"/>
                <w:i w:val="0"/>
                <w:iCs w:val="0"/>
                <w:caps w:val="0"/>
                <w:color w:val="000000"/>
                <w:spacing w:val="0"/>
                <w:sz w:val="20"/>
                <w:szCs w:val="20"/>
                <w:shd w:val="clear" w:fill="FFFFFF"/>
              </w:rPr>
              <w:t>主要有以下内容：1.明确研学旅行的概念、意义、教育价值，以及在教学实践中的运用情况。抓住研学旅行的特征，结合</w:t>
            </w:r>
            <w:r>
              <w:rPr>
                <w:rFonts w:ascii="Helvetica" w:hAnsi="Helvetica" w:eastAsia="Helvetica" w:cs="Helvetica"/>
                <w:i w:val="0"/>
                <w:iCs w:val="0"/>
                <w:caps w:val="0"/>
                <w:color w:val="000000"/>
                <w:spacing w:val="0"/>
                <w:sz w:val="20"/>
                <w:szCs w:val="20"/>
                <w:shd w:val="clear" w:fill="FFFFFF"/>
              </w:rPr>
              <w:t>写作</w:t>
            </w:r>
            <w:r>
              <w:rPr>
                <w:rFonts w:hint="eastAsia" w:ascii="Helvetica" w:hAnsi="Helvetica" w:eastAsia="Helvetica" w:cs="Helvetica"/>
                <w:i w:val="0"/>
                <w:iCs w:val="0"/>
                <w:caps w:val="0"/>
                <w:color w:val="000000"/>
                <w:spacing w:val="0"/>
                <w:sz w:val="20"/>
                <w:szCs w:val="20"/>
                <w:shd w:val="clear" w:fill="FFFFFF"/>
              </w:rPr>
              <w:t>教学的特点，探讨研学旅行对</w:t>
            </w:r>
            <w:r>
              <w:rPr>
                <w:rFonts w:ascii="Helvetica" w:hAnsi="Helvetica" w:eastAsia="Helvetica" w:cs="Helvetica"/>
                <w:i w:val="0"/>
                <w:iCs w:val="0"/>
                <w:caps w:val="0"/>
                <w:color w:val="000000"/>
                <w:spacing w:val="0"/>
                <w:sz w:val="20"/>
                <w:szCs w:val="20"/>
                <w:shd w:val="clear" w:fill="FFFFFF"/>
              </w:rPr>
              <w:t>中小学生综合素养</w:t>
            </w:r>
            <w:r>
              <w:rPr>
                <w:rFonts w:hint="eastAsia" w:ascii="Helvetica" w:hAnsi="Helvetica" w:eastAsia="Helvetica" w:cs="Helvetica"/>
                <w:i w:val="0"/>
                <w:iCs w:val="0"/>
                <w:caps w:val="0"/>
                <w:color w:val="000000"/>
                <w:spacing w:val="0"/>
                <w:sz w:val="20"/>
                <w:szCs w:val="20"/>
                <w:shd w:val="clear" w:fill="FFFFFF"/>
              </w:rPr>
              <w:t>的意义。2.理清近几年来</w:t>
            </w:r>
            <w:r>
              <w:rPr>
                <w:rFonts w:ascii="Helvetica" w:hAnsi="Helvetica" w:eastAsia="Helvetica" w:cs="Helvetica"/>
                <w:i w:val="0"/>
                <w:iCs w:val="0"/>
                <w:caps w:val="0"/>
                <w:color w:val="000000"/>
                <w:spacing w:val="0"/>
                <w:sz w:val="20"/>
                <w:szCs w:val="20"/>
                <w:shd w:val="clear" w:fill="FFFFFF"/>
              </w:rPr>
              <w:t>综合素养</w:t>
            </w:r>
            <w:r>
              <w:rPr>
                <w:rFonts w:hint="eastAsia" w:ascii="Helvetica" w:hAnsi="Helvetica" w:eastAsia="Helvetica" w:cs="Helvetica"/>
                <w:i w:val="0"/>
                <w:iCs w:val="0"/>
                <w:caps w:val="0"/>
                <w:color w:val="000000"/>
                <w:spacing w:val="0"/>
                <w:sz w:val="20"/>
                <w:szCs w:val="20"/>
                <w:shd w:val="clear" w:fill="FFFFFF"/>
              </w:rPr>
              <w:t>的研究进度，确定</w:t>
            </w:r>
            <w:r>
              <w:rPr>
                <w:rFonts w:ascii="Helvetica" w:hAnsi="Helvetica" w:eastAsia="Helvetica" w:cs="Helvetica"/>
                <w:i w:val="0"/>
                <w:iCs w:val="0"/>
                <w:caps w:val="0"/>
                <w:color w:val="000000"/>
                <w:spacing w:val="0"/>
                <w:sz w:val="20"/>
                <w:szCs w:val="20"/>
                <w:shd w:val="clear" w:fill="FFFFFF"/>
              </w:rPr>
              <w:t>综合素养</w:t>
            </w:r>
            <w:r>
              <w:rPr>
                <w:rFonts w:hint="eastAsia" w:ascii="Helvetica" w:hAnsi="Helvetica" w:eastAsia="Helvetica" w:cs="Helvetica"/>
                <w:i w:val="0"/>
                <w:iCs w:val="0"/>
                <w:caps w:val="0"/>
                <w:color w:val="000000"/>
                <w:spacing w:val="0"/>
                <w:sz w:val="20"/>
                <w:szCs w:val="20"/>
                <w:shd w:val="clear" w:fill="FFFFFF"/>
              </w:rPr>
              <w:t>基本涵义。3.通过在具体的</w:t>
            </w:r>
            <w:r>
              <w:rPr>
                <w:rFonts w:ascii="Helvetica" w:hAnsi="Helvetica" w:eastAsia="Helvetica" w:cs="Helvetica"/>
                <w:i w:val="0"/>
                <w:iCs w:val="0"/>
                <w:caps w:val="0"/>
                <w:color w:val="000000"/>
                <w:spacing w:val="0"/>
                <w:sz w:val="20"/>
                <w:szCs w:val="20"/>
                <w:shd w:val="clear" w:fill="FFFFFF"/>
              </w:rPr>
              <w:t>写作</w:t>
            </w:r>
            <w:r>
              <w:rPr>
                <w:rFonts w:hint="eastAsia" w:ascii="Helvetica" w:hAnsi="Helvetica" w:eastAsia="Helvetica" w:cs="Helvetica"/>
                <w:i w:val="0"/>
                <w:iCs w:val="0"/>
                <w:caps w:val="0"/>
                <w:color w:val="000000"/>
                <w:spacing w:val="0"/>
                <w:sz w:val="20"/>
                <w:szCs w:val="20"/>
                <w:shd w:val="clear" w:fill="FFFFFF"/>
              </w:rPr>
              <w:t>课程中，运用研学旅行这种综合实践</w:t>
            </w:r>
            <w:r>
              <w:rPr>
                <w:rFonts w:ascii="Helvetica" w:hAnsi="Helvetica" w:eastAsia="Helvetica" w:cs="Helvetica"/>
                <w:i w:val="0"/>
                <w:iCs w:val="0"/>
                <w:caps w:val="0"/>
                <w:color w:val="000000"/>
                <w:spacing w:val="0"/>
                <w:sz w:val="20"/>
                <w:szCs w:val="20"/>
                <w:shd w:val="clear" w:fill="FFFFFF"/>
              </w:rPr>
              <w:t>写作</w:t>
            </w:r>
            <w:r>
              <w:rPr>
                <w:rFonts w:hint="eastAsia" w:ascii="Helvetica" w:hAnsi="Helvetica" w:eastAsia="宋体" w:cs="Helvetica"/>
                <w:i w:val="0"/>
                <w:iCs w:val="0"/>
                <w:caps w:val="0"/>
                <w:color w:val="000000"/>
                <w:spacing w:val="0"/>
                <w:sz w:val="20"/>
                <w:szCs w:val="20"/>
                <w:shd w:val="clear" w:fill="FFFFFF"/>
                <w:lang w:val="en-US" w:eastAsia="zh-CN"/>
              </w:rPr>
              <w:t>课程来</w:t>
            </w:r>
            <w:r>
              <w:rPr>
                <w:rFonts w:ascii="Helvetica" w:hAnsi="Helvetica" w:eastAsia="Helvetica" w:cs="Helvetica"/>
                <w:i w:val="0"/>
                <w:iCs w:val="0"/>
                <w:caps w:val="0"/>
                <w:color w:val="000000"/>
                <w:spacing w:val="0"/>
                <w:sz w:val="20"/>
                <w:szCs w:val="20"/>
                <w:shd w:val="clear" w:fill="FFFFFF"/>
              </w:rPr>
              <w:t>促进中小学生综合素养</w:t>
            </w:r>
            <w:r>
              <w:rPr>
                <w:rFonts w:hint="eastAsia" w:ascii="Helvetica" w:hAnsi="Helvetica" w:eastAsia="Helvetica" w:cs="Helvetica"/>
                <w:i w:val="0"/>
                <w:iCs w:val="0"/>
                <w:caps w:val="0"/>
                <w:color w:val="000000"/>
                <w:spacing w:val="0"/>
                <w:sz w:val="20"/>
                <w:szCs w:val="20"/>
                <w:shd w:val="clear" w:fill="FFFFFF"/>
              </w:rPr>
              <w:t>。</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rPr>
            </w:pPr>
            <w:r>
              <w:rPr>
                <w:rFonts w:hint="eastAsia" w:ascii="Helvetica" w:hAnsi="Helvetica" w:eastAsia="Helvetica" w:cs="Helvetica"/>
                <w:i w:val="0"/>
                <w:iCs w:val="0"/>
                <w:caps w:val="0"/>
                <w:color w:val="000000"/>
                <w:spacing w:val="0"/>
                <w:sz w:val="20"/>
                <w:szCs w:val="20"/>
                <w:shd w:val="clear" w:fill="FFFFFF"/>
                <w:lang w:val="en-US" w:eastAsia="zh-CN"/>
              </w:rPr>
              <w:t>3.2</w:t>
            </w:r>
            <w:r>
              <w:rPr>
                <w:rFonts w:hint="eastAsia" w:ascii="Helvetica" w:hAnsi="Helvetica" w:eastAsia="Helvetica" w:cs="Helvetica"/>
                <w:i w:val="0"/>
                <w:iCs w:val="0"/>
                <w:caps w:val="0"/>
                <w:color w:val="000000"/>
                <w:spacing w:val="0"/>
                <w:sz w:val="20"/>
                <w:szCs w:val="20"/>
                <w:shd w:val="clear" w:fill="FFFFFF"/>
              </w:rPr>
              <w:t>研究方法</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本</w:t>
            </w:r>
            <w:r>
              <w:rPr>
                <w:rFonts w:hint="eastAsia" w:ascii="Helvetica" w:hAnsi="Helvetica" w:eastAsia="宋体" w:cs="Helvetica"/>
                <w:i w:val="0"/>
                <w:iCs w:val="0"/>
                <w:caps w:val="0"/>
                <w:color w:val="000000"/>
                <w:spacing w:val="0"/>
                <w:sz w:val="20"/>
                <w:szCs w:val="20"/>
                <w:shd w:val="clear" w:fill="FFFFFF"/>
                <w:lang w:val="en-US" w:eastAsia="zh-CN"/>
              </w:rPr>
              <w:t>研究</w:t>
            </w:r>
            <w:r>
              <w:rPr>
                <w:rFonts w:hint="eastAsia" w:ascii="Helvetica" w:hAnsi="Helvetica" w:eastAsia="Helvetica" w:cs="Helvetica"/>
                <w:i w:val="0"/>
                <w:iCs w:val="0"/>
                <w:caps w:val="0"/>
                <w:color w:val="000000"/>
                <w:spacing w:val="0"/>
                <w:sz w:val="20"/>
                <w:szCs w:val="20"/>
                <w:shd w:val="clear" w:fill="FFFFFF"/>
              </w:rPr>
              <w:t>主要采取的研究方法有：文献研究法、问卷调查法、访谈法等。</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文献研究法</w:t>
            </w:r>
            <w:r>
              <w:rPr>
                <w:rFonts w:hint="eastAsia" w:ascii="Helvetica" w:hAnsi="Helvetica" w:eastAsia="宋体" w:cs="Helvetica"/>
                <w:i w:val="0"/>
                <w:iCs w:val="0"/>
                <w:caps w:val="0"/>
                <w:color w:val="000000"/>
                <w:spacing w:val="0"/>
                <w:sz w:val="20"/>
                <w:szCs w:val="20"/>
                <w:shd w:val="clear" w:fill="FFFFFF"/>
                <w:lang w:eastAsia="zh-CN"/>
              </w:rPr>
              <w:t>：</w:t>
            </w:r>
            <w:r>
              <w:rPr>
                <w:rFonts w:hint="eastAsia" w:ascii="Helvetica" w:hAnsi="Helvetica" w:eastAsia="Helvetica" w:cs="Helvetica"/>
                <w:i w:val="0"/>
                <w:iCs w:val="0"/>
                <w:caps w:val="0"/>
                <w:color w:val="000000"/>
                <w:spacing w:val="0"/>
                <w:sz w:val="20"/>
                <w:szCs w:val="20"/>
                <w:shd w:val="clear" w:fill="FFFFFF"/>
              </w:rPr>
              <w:t>通过对大量文献的检索，收集关于研学旅行与语文核心素养的相关论文，了解该选题在国内外的研究现状，并对其进行整理，分析，寻找出本文研究的角度和方向。</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问卷调查法</w:t>
            </w:r>
            <w:r>
              <w:rPr>
                <w:rFonts w:hint="eastAsia" w:ascii="Helvetica" w:hAnsi="Helvetica" w:eastAsia="宋体" w:cs="Helvetica"/>
                <w:i w:val="0"/>
                <w:iCs w:val="0"/>
                <w:caps w:val="0"/>
                <w:color w:val="000000"/>
                <w:spacing w:val="0"/>
                <w:sz w:val="20"/>
                <w:szCs w:val="20"/>
                <w:shd w:val="clear" w:fill="FFFFFF"/>
                <w:lang w:eastAsia="zh-CN"/>
              </w:rPr>
              <w:t>：</w:t>
            </w:r>
            <w:r>
              <w:rPr>
                <w:rFonts w:hint="eastAsia" w:ascii="Helvetica" w:hAnsi="Helvetica" w:eastAsia="Helvetica" w:cs="Helvetica"/>
                <w:i w:val="0"/>
                <w:iCs w:val="0"/>
                <w:caps w:val="0"/>
                <w:color w:val="000000"/>
                <w:spacing w:val="0"/>
                <w:sz w:val="20"/>
                <w:szCs w:val="20"/>
                <w:shd w:val="clear" w:fill="FFFFFF"/>
              </w:rPr>
              <w:t>笔者通过对</w:t>
            </w:r>
            <w:r>
              <w:rPr>
                <w:rFonts w:hint="eastAsia" w:ascii="Helvetica" w:hAnsi="Helvetica" w:eastAsia="宋体" w:cs="Helvetica"/>
                <w:i w:val="0"/>
                <w:iCs w:val="0"/>
                <w:caps w:val="0"/>
                <w:color w:val="000000"/>
                <w:spacing w:val="0"/>
                <w:sz w:val="20"/>
                <w:szCs w:val="20"/>
                <w:shd w:val="clear" w:fill="FFFFFF"/>
                <w:lang w:val="en-US" w:eastAsia="zh-CN"/>
              </w:rPr>
              <w:t>本校六年级及七</w:t>
            </w:r>
            <w:r>
              <w:rPr>
                <w:rFonts w:hint="eastAsia" w:ascii="Helvetica" w:hAnsi="Helvetica" w:eastAsia="Helvetica" w:cs="Helvetica"/>
                <w:i w:val="0"/>
                <w:iCs w:val="0"/>
                <w:caps w:val="0"/>
                <w:color w:val="000000"/>
                <w:spacing w:val="0"/>
                <w:sz w:val="20"/>
                <w:szCs w:val="20"/>
                <w:shd w:val="clear" w:fill="FFFFFF"/>
              </w:rPr>
              <w:t>年级的学生进行问卷的发放，以期了解研学旅行在中</w:t>
            </w:r>
            <w:r>
              <w:rPr>
                <w:rFonts w:hint="eastAsia" w:ascii="Helvetica" w:hAnsi="Helvetica" w:eastAsia="宋体" w:cs="Helvetica"/>
                <w:i w:val="0"/>
                <w:iCs w:val="0"/>
                <w:caps w:val="0"/>
                <w:color w:val="000000"/>
                <w:spacing w:val="0"/>
                <w:sz w:val="20"/>
                <w:szCs w:val="20"/>
                <w:shd w:val="clear" w:fill="FFFFFF"/>
                <w:lang w:val="en-US" w:eastAsia="zh-CN"/>
              </w:rPr>
              <w:t>小</w:t>
            </w:r>
            <w:r>
              <w:rPr>
                <w:rFonts w:hint="eastAsia" w:ascii="Helvetica" w:hAnsi="Helvetica" w:eastAsia="Helvetica" w:cs="Helvetica"/>
                <w:i w:val="0"/>
                <w:iCs w:val="0"/>
                <w:caps w:val="0"/>
                <w:color w:val="000000"/>
                <w:spacing w:val="0"/>
                <w:sz w:val="20"/>
                <w:szCs w:val="20"/>
                <w:shd w:val="clear" w:fill="FFFFFF"/>
              </w:rPr>
              <w:t>学阶段的实施情况，了解学生对研学旅行这个活动的接受程度，以及了解学生是否期待用研学旅行的方式来培养语文核心素养。</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rPr>
              <w:t>访谈法</w:t>
            </w:r>
            <w:r>
              <w:rPr>
                <w:rFonts w:hint="eastAsia" w:ascii="Helvetica" w:hAnsi="Helvetica" w:eastAsia="宋体" w:cs="Helvetica"/>
                <w:i w:val="0"/>
                <w:iCs w:val="0"/>
                <w:caps w:val="0"/>
                <w:color w:val="000000"/>
                <w:spacing w:val="0"/>
                <w:sz w:val="20"/>
                <w:szCs w:val="20"/>
                <w:shd w:val="clear" w:fill="FFFFFF"/>
                <w:lang w:eastAsia="zh-CN"/>
              </w:rPr>
              <w:t>：</w:t>
            </w:r>
            <w:r>
              <w:rPr>
                <w:rFonts w:hint="eastAsia" w:ascii="Helvetica" w:hAnsi="Helvetica" w:eastAsia="Helvetica" w:cs="Helvetica"/>
                <w:i w:val="0"/>
                <w:iCs w:val="0"/>
                <w:caps w:val="0"/>
                <w:color w:val="000000"/>
                <w:spacing w:val="0"/>
                <w:sz w:val="20"/>
                <w:szCs w:val="20"/>
                <w:shd w:val="clear" w:fill="FFFFFF"/>
              </w:rPr>
              <w:t>主要是对研学旅行活动的带队老师、专门组织管理研学旅行活动的负责人，以及承办研学旅行活动的机构负责人进行访问。内容涉及研学旅行的开展情况、实施流程和对研学旅行培养</w:t>
            </w:r>
            <w:r>
              <w:rPr>
                <w:rFonts w:ascii="Helvetica" w:hAnsi="Helvetica" w:eastAsia="Helvetica" w:cs="Helvetica"/>
                <w:i w:val="0"/>
                <w:iCs w:val="0"/>
                <w:caps w:val="0"/>
                <w:color w:val="000000"/>
                <w:spacing w:val="0"/>
                <w:sz w:val="20"/>
                <w:szCs w:val="20"/>
                <w:shd w:val="clear" w:fill="FFFFFF"/>
              </w:rPr>
              <w:t>中小学生综合素养</w:t>
            </w:r>
            <w:r>
              <w:rPr>
                <w:rFonts w:hint="eastAsia" w:ascii="Helvetica" w:hAnsi="Helvetica" w:eastAsia="Helvetica" w:cs="Helvetica"/>
                <w:i w:val="0"/>
                <w:iCs w:val="0"/>
                <w:caps w:val="0"/>
                <w:color w:val="000000"/>
                <w:spacing w:val="0"/>
                <w:sz w:val="20"/>
                <w:szCs w:val="20"/>
                <w:shd w:val="clear" w:fill="FFFFFF"/>
              </w:rPr>
              <w:t>的一些建议。</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3.3研究计划</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1.准备阶段（2022.7-2022.12）:</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通过座谈和调研形式，对于中小学研学旅行政策的具体情况和中</w:t>
            </w:r>
            <w:r>
              <w:rPr>
                <w:rFonts w:ascii="Helvetica" w:hAnsi="Helvetica" w:eastAsia="Helvetica" w:cs="Helvetica"/>
                <w:i w:val="0"/>
                <w:iCs w:val="0"/>
                <w:caps w:val="0"/>
                <w:color w:val="000000"/>
                <w:spacing w:val="0"/>
                <w:sz w:val="20"/>
                <w:szCs w:val="20"/>
                <w:shd w:val="clear" w:fill="FFFFFF"/>
              </w:rPr>
              <w:t>小学生综合素养</w:t>
            </w:r>
            <w:r>
              <w:rPr>
                <w:rFonts w:hint="eastAsia" w:ascii="Helvetica" w:hAnsi="Helvetica" w:eastAsia="宋体" w:cs="Helvetica"/>
                <w:i w:val="0"/>
                <w:iCs w:val="0"/>
                <w:caps w:val="0"/>
                <w:color w:val="000000"/>
                <w:spacing w:val="0"/>
                <w:sz w:val="20"/>
                <w:szCs w:val="20"/>
                <w:shd w:val="clear" w:fill="FFFFFF"/>
                <w:lang w:val="en-US" w:eastAsia="zh-CN"/>
              </w:rPr>
              <w:t>培养的</w:t>
            </w:r>
            <w:r>
              <w:rPr>
                <w:rFonts w:hint="eastAsia" w:ascii="Helvetica" w:hAnsi="Helvetica" w:eastAsia="Helvetica" w:cs="Helvetica"/>
                <w:i w:val="0"/>
                <w:iCs w:val="0"/>
                <w:caps w:val="0"/>
                <w:color w:val="000000"/>
                <w:spacing w:val="0"/>
                <w:sz w:val="20"/>
                <w:szCs w:val="20"/>
                <w:shd w:val="clear" w:fill="FFFFFF"/>
                <w:lang w:val="en-US" w:eastAsia="zh-CN"/>
              </w:rPr>
              <w:t>需求进行调研和调查，通过制定合理的课题研究方案，配合科研小组，成立</w:t>
            </w:r>
            <w:r>
              <w:rPr>
                <w:rFonts w:ascii="Helvetica" w:hAnsi="Helvetica" w:eastAsia="Helvetica" w:cs="Helvetica"/>
                <w:i w:val="0"/>
                <w:iCs w:val="0"/>
                <w:caps w:val="0"/>
                <w:color w:val="000000"/>
                <w:spacing w:val="0"/>
                <w:sz w:val="20"/>
                <w:szCs w:val="20"/>
                <w:shd w:val="clear" w:fill="FFFFFF"/>
              </w:rPr>
              <w:t>研学实践写作促进中小学生综合素养的模式与机制研究</w:t>
            </w:r>
            <w:r>
              <w:rPr>
                <w:rFonts w:hint="eastAsia" w:ascii="Helvetica" w:hAnsi="Helvetica" w:eastAsia="Helvetica" w:cs="Helvetica"/>
                <w:i w:val="0"/>
                <w:iCs w:val="0"/>
                <w:caps w:val="0"/>
                <w:color w:val="000000"/>
                <w:spacing w:val="0"/>
                <w:sz w:val="20"/>
                <w:szCs w:val="20"/>
                <w:shd w:val="clear" w:fill="FFFFFF"/>
                <w:lang w:val="en-US" w:eastAsia="zh-CN"/>
              </w:rPr>
              <w:t>专项课题研究组，明确各项方案的具体步骤。结合研究员实际的情况，围绕相关研究进行理论研究的宗旨，进行相关理论的研究和搜集。</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2.实施阶段（2023.1-2023.12）:</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从网络图书馆、中国知网以及图书馆来进行对于研学旅行、中小学</w:t>
            </w:r>
            <w:r>
              <w:rPr>
                <w:rFonts w:ascii="Helvetica" w:hAnsi="Helvetica" w:eastAsia="Helvetica" w:cs="Helvetica"/>
                <w:i w:val="0"/>
                <w:iCs w:val="0"/>
                <w:caps w:val="0"/>
                <w:color w:val="000000"/>
                <w:spacing w:val="0"/>
                <w:sz w:val="20"/>
                <w:szCs w:val="20"/>
                <w:shd w:val="clear" w:fill="FFFFFF"/>
              </w:rPr>
              <w:t>生综合素养</w:t>
            </w:r>
            <w:r>
              <w:rPr>
                <w:rFonts w:hint="eastAsia" w:ascii="Helvetica" w:hAnsi="Helvetica" w:eastAsia="宋体" w:cs="Helvetica"/>
                <w:i w:val="0"/>
                <w:iCs w:val="0"/>
                <w:caps w:val="0"/>
                <w:color w:val="000000"/>
                <w:spacing w:val="0"/>
                <w:sz w:val="20"/>
                <w:szCs w:val="20"/>
                <w:shd w:val="clear" w:fill="FFFFFF"/>
                <w:lang w:val="en-US" w:eastAsia="zh-CN"/>
              </w:rPr>
              <w:t>培养</w:t>
            </w:r>
            <w:r>
              <w:rPr>
                <w:rFonts w:hint="eastAsia" w:ascii="Helvetica" w:hAnsi="Helvetica" w:eastAsia="Helvetica" w:cs="Helvetica"/>
                <w:i w:val="0"/>
                <w:iCs w:val="0"/>
                <w:caps w:val="0"/>
                <w:color w:val="000000"/>
                <w:spacing w:val="0"/>
                <w:sz w:val="20"/>
                <w:szCs w:val="20"/>
                <w:shd w:val="clear" w:fill="FFFFFF"/>
                <w:lang w:val="en-US" w:eastAsia="zh-CN"/>
              </w:rPr>
              <w:t>相关理论数据的搜索，对于课题实验班组进行相关的调查，搜索研究案例和实际的调查数据，</w:t>
            </w:r>
            <w:r>
              <w:rPr>
                <w:rFonts w:hint="eastAsia" w:ascii="Helvetica" w:hAnsi="Helvetica" w:eastAsia="Helvetica" w:cs="Helvetica"/>
                <w:i w:val="0"/>
                <w:iCs w:val="0"/>
                <w:caps w:val="0"/>
                <w:color w:val="000000"/>
                <w:spacing w:val="0"/>
                <w:sz w:val="20"/>
                <w:szCs w:val="20"/>
                <w:shd w:val="clear" w:fill="FFFFFF"/>
              </w:rPr>
              <w:t>对当前研学旅行背景下</w:t>
            </w:r>
            <w:r>
              <w:rPr>
                <w:rFonts w:ascii="Helvetica" w:hAnsi="Helvetica" w:eastAsia="Helvetica" w:cs="Helvetica"/>
                <w:i w:val="0"/>
                <w:iCs w:val="0"/>
                <w:caps w:val="0"/>
                <w:color w:val="000000"/>
                <w:spacing w:val="0"/>
                <w:sz w:val="20"/>
                <w:szCs w:val="20"/>
                <w:shd w:val="clear" w:fill="FFFFFF"/>
              </w:rPr>
              <w:t>中小学生综合素养</w:t>
            </w:r>
            <w:r>
              <w:rPr>
                <w:rFonts w:hint="eastAsia" w:ascii="Helvetica" w:hAnsi="Helvetica" w:eastAsia="Helvetica" w:cs="Helvetica"/>
                <w:i w:val="0"/>
                <w:iCs w:val="0"/>
                <w:caps w:val="0"/>
                <w:color w:val="000000"/>
                <w:spacing w:val="0"/>
                <w:sz w:val="20"/>
                <w:szCs w:val="20"/>
                <w:shd w:val="clear" w:fill="FFFFFF"/>
              </w:rPr>
              <w:t>存在的问题</w:t>
            </w:r>
            <w:r>
              <w:rPr>
                <w:rFonts w:hint="eastAsia" w:ascii="Helvetica" w:hAnsi="Helvetica" w:eastAsia="Helvetica" w:cs="Helvetica"/>
                <w:i w:val="0"/>
                <w:iCs w:val="0"/>
                <w:caps w:val="0"/>
                <w:color w:val="000000"/>
                <w:spacing w:val="0"/>
                <w:sz w:val="20"/>
                <w:szCs w:val="20"/>
                <w:shd w:val="clear" w:fill="FFFFFF"/>
                <w:lang w:val="en-US" w:eastAsia="zh-CN"/>
              </w:rPr>
              <w:t>开展实际的调研。在调研的过程中，应该多听、多看、实时沟通，阶段性的分析和总结，并且将自己的研究成果与其他小组成员进行及时分享和交流。</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3.研究实践、鉴定、结题阶段（2024.1-2024.6）:</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总结有效的科研研究结果，找出在本次课题研究过程中方法和结果分析方面的不足，并且通过研究，提出相应的改善措施。从研学实践写作促进中小学生综合素养的模式与机制的实际出发，制定分阶段的课题研究目标，针对研究员研究状况不断完善和改善的过程，最后撰写结题报告。</w:t>
            </w:r>
          </w:p>
          <w:p>
            <w:pPr>
              <w:spacing w:line="360" w:lineRule="auto"/>
              <w:ind w:firstLine="400" w:firstLineChars="200"/>
              <w:jc w:val="left"/>
              <w:rPr>
                <w:rFonts w:hint="default"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3.4可行性</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r>
              <w:rPr>
                <w:rFonts w:hint="eastAsia" w:ascii="Helvetica" w:hAnsi="Helvetica" w:eastAsia="Helvetica" w:cs="Helvetica"/>
                <w:i w:val="0"/>
                <w:iCs w:val="0"/>
                <w:caps w:val="0"/>
                <w:color w:val="000000"/>
                <w:spacing w:val="0"/>
                <w:sz w:val="20"/>
                <w:szCs w:val="20"/>
                <w:shd w:val="clear" w:fill="FFFFFF"/>
                <w:lang w:val="en-US" w:eastAsia="zh-CN"/>
              </w:rPr>
              <w:t>本人为语文专业的教师，具备专业的知识理论基础，掌握相关理论知识，曾与团队钻研过相关课题，曾发表论文。具备了基本的理论运用能力和发现问题、科学分析问题、创新性解决问题的能力。团队也具有丰富的科研和社会调查经验，曾一起撰写实验报告，课题项目，撰写发表论文，已经形成很好的合作默契度，在本研究中可以更好地提供有效的指导参考意见，确保本研究的顺利完成。</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lang w:val="en-US" w:eastAsia="zh-CN"/>
              </w:rPr>
            </w:pPr>
          </w:p>
          <w:p>
            <w:pPr>
              <w:spacing w:line="360" w:lineRule="auto"/>
              <w:ind w:firstLine="402" w:firstLineChars="200"/>
              <w:jc w:val="left"/>
              <w:rPr>
                <w:rFonts w:hint="eastAsia" w:ascii="Helvetica" w:hAnsi="Helvetica" w:eastAsia="Helvetica" w:cs="Helvetica"/>
                <w:b/>
                <w:bCs/>
                <w:i w:val="0"/>
                <w:iCs w:val="0"/>
                <w:caps w:val="0"/>
                <w:color w:val="000000"/>
                <w:spacing w:val="0"/>
                <w:sz w:val="20"/>
                <w:szCs w:val="20"/>
                <w:shd w:val="clear" w:fill="FFFFFF"/>
              </w:rPr>
            </w:pPr>
            <w:r>
              <w:rPr>
                <w:rFonts w:hint="eastAsia" w:ascii="Helvetica" w:hAnsi="Helvetica" w:eastAsia="宋体" w:cs="Helvetica"/>
                <w:b/>
                <w:bCs/>
                <w:i w:val="0"/>
                <w:iCs w:val="0"/>
                <w:caps w:val="0"/>
                <w:color w:val="000000"/>
                <w:spacing w:val="0"/>
                <w:sz w:val="20"/>
                <w:szCs w:val="20"/>
                <w:shd w:val="clear" w:fill="FFFFFF"/>
                <w:lang w:val="en-US" w:eastAsia="zh-CN"/>
              </w:rPr>
              <w:t>4</w:t>
            </w:r>
            <w:r>
              <w:rPr>
                <w:rFonts w:hint="eastAsia" w:ascii="Helvetica" w:hAnsi="Helvetica" w:eastAsia="Helvetica" w:cs="Helvetica"/>
                <w:b/>
                <w:bCs/>
                <w:i w:val="0"/>
                <w:iCs w:val="0"/>
                <w:caps w:val="0"/>
                <w:color w:val="000000"/>
                <w:spacing w:val="0"/>
                <w:sz w:val="20"/>
                <w:szCs w:val="20"/>
                <w:shd w:val="clear" w:fill="FFFFFF"/>
              </w:rPr>
              <w:t>创新之处</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default" w:ascii="Helvetica" w:hAnsi="Helvetica" w:eastAsia="宋体" w:cs="Helvetica"/>
                <w:i w:val="0"/>
                <w:iCs w:val="0"/>
                <w:caps w:val="0"/>
                <w:color w:val="000000"/>
                <w:spacing w:val="0"/>
                <w:sz w:val="20"/>
                <w:szCs w:val="20"/>
                <w:shd w:val="clear" w:fill="FFFFFF"/>
                <w:lang w:val="en-US" w:eastAsia="zh-CN"/>
              </w:rPr>
            </w:pPr>
            <w:r>
              <w:rPr>
                <w:rFonts w:hint="eastAsia" w:ascii="Helvetica" w:hAnsi="Helvetica" w:eastAsia="宋体" w:cs="Helvetica"/>
                <w:i w:val="0"/>
                <w:iCs w:val="0"/>
                <w:caps w:val="0"/>
                <w:color w:val="000000"/>
                <w:spacing w:val="0"/>
                <w:sz w:val="20"/>
                <w:szCs w:val="20"/>
                <w:shd w:val="clear" w:fill="FFFFFF"/>
                <w:lang w:val="en-US" w:eastAsia="zh-CN"/>
              </w:rPr>
              <w:t>关于研学旅行的研究</w:t>
            </w:r>
            <w:r>
              <w:rPr>
                <w:rFonts w:hint="default" w:ascii="Helvetica" w:hAnsi="Helvetica" w:eastAsia="宋体" w:cs="Helvetica"/>
                <w:i w:val="0"/>
                <w:iCs w:val="0"/>
                <w:caps w:val="0"/>
                <w:color w:val="000000"/>
                <w:spacing w:val="0"/>
                <w:sz w:val="20"/>
                <w:szCs w:val="20"/>
                <w:shd w:val="clear" w:fill="FFFFFF"/>
                <w:lang w:val="en-US" w:eastAsia="zh-CN"/>
              </w:rPr>
              <w:t>我国起步较晚，因此，从教育角度出发形成的研究经验过少，在理论方面的研究偏多。当前国内外研学旅行的主要研究内容依然是在对于研学旅行的这一名词的定义，以及一些案例的研究。总体上存在研究不够全面深入、研究成果理论多于数据、概念多于操作等问题</w:t>
            </w:r>
            <w:r>
              <w:rPr>
                <w:rFonts w:hint="eastAsia" w:ascii="Helvetica" w:hAnsi="Helvetica" w:eastAsia="宋体" w:cs="Helvetica"/>
                <w:i w:val="0"/>
                <w:iCs w:val="0"/>
                <w:caps w:val="0"/>
                <w:color w:val="000000"/>
                <w:spacing w:val="0"/>
                <w:sz w:val="20"/>
                <w:szCs w:val="20"/>
                <w:shd w:val="clear" w:fill="FFFFFF"/>
                <w:lang w:val="en-US" w:eastAsia="zh-CN"/>
              </w:rPr>
              <w:t>。本研究对</w:t>
            </w:r>
            <w:r>
              <w:rPr>
                <w:rFonts w:ascii="Helvetica" w:hAnsi="Helvetica" w:eastAsia="Helvetica" w:cs="Helvetica"/>
                <w:i w:val="0"/>
                <w:iCs w:val="0"/>
                <w:caps w:val="0"/>
                <w:color w:val="000000"/>
                <w:spacing w:val="0"/>
                <w:sz w:val="20"/>
                <w:szCs w:val="20"/>
                <w:shd w:val="clear" w:fill="FFFFFF"/>
              </w:rPr>
              <w:t>研学实践写作促进中小学生综合素养的模式与机制</w:t>
            </w:r>
            <w:r>
              <w:rPr>
                <w:rFonts w:hint="eastAsia" w:ascii="Helvetica" w:hAnsi="Helvetica" w:eastAsia="宋体" w:cs="Helvetica"/>
                <w:i w:val="0"/>
                <w:iCs w:val="0"/>
                <w:caps w:val="0"/>
                <w:color w:val="000000"/>
                <w:spacing w:val="0"/>
                <w:sz w:val="20"/>
                <w:szCs w:val="20"/>
                <w:shd w:val="clear" w:fill="FFFFFF"/>
                <w:lang w:val="en-US" w:eastAsia="zh-CN"/>
              </w:rPr>
              <w:t>展开调研，从实践的角度进行切入，对本校开展的研学旅行中写作对中小学生综合素养的现状开展调研。本研究将在本校</w:t>
            </w:r>
            <w:r>
              <w:rPr>
                <w:rFonts w:hint="eastAsia" w:ascii="Helvetica" w:hAnsi="Helvetica" w:eastAsia="Helvetica" w:cs="Helvetica"/>
                <w:i w:val="0"/>
                <w:iCs w:val="0"/>
                <w:caps w:val="0"/>
                <w:color w:val="000000"/>
                <w:spacing w:val="0"/>
                <w:sz w:val="20"/>
                <w:szCs w:val="20"/>
                <w:shd w:val="clear" w:fill="FFFFFF"/>
              </w:rPr>
              <w:t>开展的“暑期研学旅行”</w:t>
            </w:r>
            <w:r>
              <w:rPr>
                <w:rFonts w:hint="eastAsia" w:ascii="Helvetica" w:hAnsi="Helvetica" w:eastAsia="宋体" w:cs="Helvetica"/>
                <w:i w:val="0"/>
                <w:iCs w:val="0"/>
                <w:caps w:val="0"/>
                <w:color w:val="000000"/>
                <w:spacing w:val="0"/>
                <w:sz w:val="20"/>
                <w:szCs w:val="20"/>
                <w:shd w:val="clear" w:fill="FFFFFF"/>
                <w:lang w:eastAsia="zh-CN"/>
              </w:rPr>
              <w:t>的</w:t>
            </w:r>
            <w:r>
              <w:rPr>
                <w:rFonts w:hint="eastAsia" w:ascii="Helvetica" w:hAnsi="Helvetica" w:eastAsia="Helvetica" w:cs="Helvetica"/>
                <w:i w:val="0"/>
                <w:iCs w:val="0"/>
                <w:caps w:val="0"/>
                <w:color w:val="000000"/>
                <w:spacing w:val="0"/>
                <w:sz w:val="20"/>
                <w:szCs w:val="20"/>
                <w:shd w:val="clear" w:fill="FFFFFF"/>
              </w:rPr>
              <w:t>研学旅行队伍</w:t>
            </w:r>
            <w:r>
              <w:rPr>
                <w:rFonts w:hint="eastAsia" w:ascii="Helvetica" w:hAnsi="Helvetica" w:eastAsia="宋体" w:cs="Helvetica"/>
                <w:i w:val="0"/>
                <w:iCs w:val="0"/>
                <w:caps w:val="0"/>
                <w:color w:val="000000"/>
                <w:spacing w:val="0"/>
                <w:sz w:val="20"/>
                <w:szCs w:val="20"/>
                <w:shd w:val="clear" w:fill="FFFFFF"/>
                <w:lang w:val="en-US" w:eastAsia="zh-CN"/>
              </w:rPr>
              <w:t>中</w:t>
            </w:r>
            <w:r>
              <w:rPr>
                <w:rFonts w:hint="eastAsia" w:ascii="Helvetica" w:hAnsi="Helvetica" w:eastAsia="Helvetica" w:cs="Helvetica"/>
                <w:i w:val="0"/>
                <w:iCs w:val="0"/>
                <w:caps w:val="0"/>
                <w:color w:val="000000"/>
                <w:spacing w:val="0"/>
                <w:sz w:val="20"/>
                <w:szCs w:val="20"/>
                <w:shd w:val="clear" w:fill="FFFFFF"/>
              </w:rPr>
              <w:t>，观察学生在研学旅行</w:t>
            </w:r>
            <w:r>
              <w:rPr>
                <w:rFonts w:hint="eastAsia" w:ascii="Helvetica" w:hAnsi="Helvetica" w:eastAsia="宋体" w:cs="Helvetica"/>
                <w:i w:val="0"/>
                <w:iCs w:val="0"/>
                <w:caps w:val="0"/>
                <w:color w:val="000000"/>
                <w:spacing w:val="0"/>
                <w:sz w:val="20"/>
                <w:szCs w:val="20"/>
                <w:shd w:val="clear" w:fill="FFFFFF"/>
                <w:lang w:val="en-US" w:eastAsia="zh-CN"/>
              </w:rPr>
              <w:t>写作</w:t>
            </w:r>
            <w:r>
              <w:rPr>
                <w:rFonts w:hint="eastAsia" w:ascii="Helvetica" w:hAnsi="Helvetica" w:eastAsia="Helvetica" w:cs="Helvetica"/>
                <w:i w:val="0"/>
                <w:iCs w:val="0"/>
                <w:caps w:val="0"/>
                <w:color w:val="000000"/>
                <w:spacing w:val="0"/>
                <w:sz w:val="20"/>
                <w:szCs w:val="20"/>
                <w:shd w:val="clear" w:fill="FFFFFF"/>
              </w:rPr>
              <w:t>活动中的表现。在观察的基础上总结归纳学生在活动中存在的问题，从问题中反映出的在语言、思维、审美、文化四方面的不足进行分开</w:t>
            </w:r>
            <w:r>
              <w:rPr>
                <w:rFonts w:hint="eastAsia" w:ascii="Helvetica" w:hAnsi="Helvetica" w:eastAsia="宋体" w:cs="Helvetica"/>
                <w:i w:val="0"/>
                <w:iCs w:val="0"/>
                <w:caps w:val="0"/>
                <w:color w:val="000000"/>
                <w:spacing w:val="0"/>
                <w:sz w:val="20"/>
                <w:szCs w:val="20"/>
                <w:shd w:val="clear" w:fill="FFFFFF"/>
                <w:lang w:val="en-US" w:eastAsia="zh-CN"/>
              </w:rPr>
              <w:t>研究，并寻找其问题存在的成因</w:t>
            </w:r>
            <w:r>
              <w:rPr>
                <w:rFonts w:hint="eastAsia" w:ascii="Helvetica" w:hAnsi="Helvetica" w:eastAsia="Helvetica" w:cs="Helvetica"/>
                <w:i w:val="0"/>
                <w:iCs w:val="0"/>
                <w:caps w:val="0"/>
                <w:color w:val="000000"/>
                <w:spacing w:val="0"/>
                <w:sz w:val="20"/>
                <w:szCs w:val="20"/>
                <w:shd w:val="clear" w:fill="FFFFFF"/>
              </w:rPr>
              <w:t>。</w:t>
            </w:r>
            <w:r>
              <w:rPr>
                <w:rFonts w:hint="eastAsia" w:ascii="Helvetica" w:hAnsi="Helvetica" w:eastAsia="宋体" w:cs="Helvetica"/>
                <w:i w:val="0"/>
                <w:iCs w:val="0"/>
                <w:caps w:val="0"/>
                <w:color w:val="000000"/>
                <w:spacing w:val="0"/>
                <w:sz w:val="20"/>
                <w:szCs w:val="20"/>
                <w:shd w:val="clear" w:fill="FFFFFF"/>
                <w:lang w:val="en-US" w:eastAsia="zh-CN"/>
              </w:rPr>
              <w:t>在研究视角及研究方法上都存在一定的创新意义。</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p>
          <w:p>
            <w:pPr>
              <w:spacing w:line="360" w:lineRule="auto"/>
              <w:ind w:firstLine="402" w:firstLineChars="200"/>
              <w:jc w:val="left"/>
              <w:rPr>
                <w:rFonts w:hint="eastAsia" w:ascii="Helvetica" w:hAnsi="Helvetica" w:eastAsia="Helvetica" w:cs="Helvetica"/>
                <w:b/>
                <w:bCs/>
                <w:i w:val="0"/>
                <w:iCs w:val="0"/>
                <w:caps w:val="0"/>
                <w:color w:val="000000"/>
                <w:spacing w:val="0"/>
                <w:sz w:val="20"/>
                <w:szCs w:val="20"/>
                <w:shd w:val="clear" w:fill="FFFFFF"/>
              </w:rPr>
            </w:pPr>
            <w:r>
              <w:rPr>
                <w:rFonts w:hint="eastAsia" w:ascii="Helvetica" w:hAnsi="Helvetica" w:eastAsia="宋体" w:cs="Helvetica"/>
                <w:b/>
                <w:bCs/>
                <w:i w:val="0"/>
                <w:iCs w:val="0"/>
                <w:caps w:val="0"/>
                <w:color w:val="000000"/>
                <w:spacing w:val="0"/>
                <w:sz w:val="20"/>
                <w:szCs w:val="20"/>
                <w:shd w:val="clear" w:fill="FFFFFF"/>
                <w:lang w:val="en-US" w:eastAsia="zh-CN"/>
              </w:rPr>
              <w:t>5</w:t>
            </w:r>
            <w:r>
              <w:rPr>
                <w:rFonts w:hint="eastAsia" w:ascii="Helvetica" w:hAnsi="Helvetica" w:eastAsia="Helvetica" w:cs="Helvetica"/>
                <w:b/>
                <w:bCs/>
                <w:i w:val="0"/>
                <w:iCs w:val="0"/>
                <w:caps w:val="0"/>
                <w:color w:val="000000"/>
                <w:spacing w:val="0"/>
                <w:sz w:val="20"/>
                <w:szCs w:val="20"/>
                <w:shd w:val="clear" w:fill="FFFFFF"/>
              </w:rPr>
              <w:t>预期成果</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宋体" w:cs="Helvetica"/>
                <w:i w:val="0"/>
                <w:iCs w:val="0"/>
                <w:caps w:val="0"/>
                <w:color w:val="000000"/>
                <w:spacing w:val="0"/>
                <w:sz w:val="20"/>
                <w:szCs w:val="20"/>
                <w:shd w:val="clear" w:fill="FFFFFF"/>
                <w:lang w:val="en-US" w:eastAsia="zh-CN"/>
              </w:rPr>
              <w:t>本研究将</w:t>
            </w:r>
            <w:r>
              <w:rPr>
                <w:rFonts w:hint="eastAsia" w:ascii="Helvetica" w:hAnsi="Helvetica" w:eastAsia="Helvetica" w:cs="Helvetica"/>
                <w:i w:val="0"/>
                <w:iCs w:val="0"/>
                <w:caps w:val="0"/>
                <w:color w:val="000000"/>
                <w:spacing w:val="0"/>
                <w:sz w:val="20"/>
                <w:szCs w:val="20"/>
                <w:shd w:val="clear" w:fill="FFFFFF"/>
              </w:rPr>
              <w:t>从语言素养、思维素养、审美素养与文化素养四方面分析在研学旅行中，学生的语文</w:t>
            </w:r>
            <w:r>
              <w:rPr>
                <w:rFonts w:hint="eastAsia" w:ascii="Helvetica" w:hAnsi="Helvetica" w:eastAsia="宋体" w:cs="Helvetica"/>
                <w:i w:val="0"/>
                <w:iCs w:val="0"/>
                <w:caps w:val="0"/>
                <w:color w:val="000000"/>
                <w:spacing w:val="0"/>
                <w:sz w:val="20"/>
                <w:szCs w:val="20"/>
                <w:shd w:val="clear" w:fill="FFFFFF"/>
                <w:lang w:val="en-US" w:eastAsia="zh-CN"/>
              </w:rPr>
              <w:t>综合素养</w:t>
            </w:r>
            <w:r>
              <w:rPr>
                <w:rFonts w:hint="eastAsia" w:ascii="Helvetica" w:hAnsi="Helvetica" w:eastAsia="Helvetica" w:cs="Helvetica"/>
                <w:i w:val="0"/>
                <w:iCs w:val="0"/>
                <w:caps w:val="0"/>
                <w:color w:val="000000"/>
                <w:spacing w:val="0"/>
                <w:sz w:val="20"/>
                <w:szCs w:val="20"/>
                <w:shd w:val="clear" w:fill="FFFFFF"/>
              </w:rPr>
              <w:t>是如何培养生成的。研学旅行中的</w:t>
            </w:r>
            <w:r>
              <w:rPr>
                <w:rFonts w:hint="eastAsia" w:ascii="Helvetica" w:hAnsi="Helvetica" w:eastAsia="宋体" w:cs="Helvetica"/>
                <w:i w:val="0"/>
                <w:iCs w:val="0"/>
                <w:caps w:val="0"/>
                <w:color w:val="000000"/>
                <w:spacing w:val="0"/>
                <w:sz w:val="20"/>
                <w:szCs w:val="20"/>
                <w:shd w:val="clear" w:fill="FFFFFF"/>
                <w:lang w:val="en-US" w:eastAsia="zh-CN"/>
              </w:rPr>
              <w:t>写作</w:t>
            </w:r>
            <w:r>
              <w:rPr>
                <w:rFonts w:hint="eastAsia" w:ascii="Helvetica" w:hAnsi="Helvetica" w:eastAsia="Helvetica" w:cs="Helvetica"/>
                <w:i w:val="0"/>
                <w:iCs w:val="0"/>
                <w:caps w:val="0"/>
                <w:color w:val="000000"/>
                <w:spacing w:val="0"/>
                <w:sz w:val="20"/>
                <w:szCs w:val="20"/>
                <w:shd w:val="clear" w:fill="FFFFFF"/>
              </w:rPr>
              <w:t>环节，是学生有所感触后发展自己语言素养的重要途径。</w:t>
            </w:r>
            <w:r>
              <w:rPr>
                <w:rFonts w:hint="eastAsia" w:ascii="Helvetica" w:hAnsi="Helvetica" w:eastAsia="宋体" w:cs="Helvetica"/>
                <w:i w:val="0"/>
                <w:iCs w:val="0"/>
                <w:caps w:val="0"/>
                <w:color w:val="000000"/>
                <w:spacing w:val="0"/>
                <w:sz w:val="20"/>
                <w:szCs w:val="20"/>
                <w:shd w:val="clear" w:fill="FFFFFF"/>
                <w:lang w:val="en-US" w:eastAsia="zh-CN"/>
              </w:rPr>
              <w:t>写作</w:t>
            </w:r>
            <w:r>
              <w:rPr>
                <w:rFonts w:hint="eastAsia" w:ascii="Helvetica" w:hAnsi="Helvetica" w:eastAsia="Helvetica" w:cs="Helvetica"/>
                <w:i w:val="0"/>
                <w:iCs w:val="0"/>
                <w:caps w:val="0"/>
                <w:color w:val="000000"/>
                <w:spacing w:val="0"/>
                <w:sz w:val="20"/>
                <w:szCs w:val="20"/>
                <w:shd w:val="clear" w:fill="FFFFFF"/>
              </w:rPr>
              <w:t>环节是学生对所得资料在分析研究之后，把思考结果写成文章。形式内容不一，学生可以是对行前资料进行综述或介绍，也可以发表自己对于收集到的资料评论，从不同角度与层面进行探究。在行前准备的基础上，再深入思考，结合旅行途中所见联想想象，生成新想法，写出属于自己的论文。</w:t>
            </w:r>
          </w:p>
          <w:p>
            <w:pPr>
              <w:spacing w:line="360" w:lineRule="auto"/>
              <w:ind w:firstLine="400" w:firstLineChars="200"/>
              <w:jc w:val="left"/>
              <w:rPr>
                <w:rFonts w:hint="default" w:ascii="Helvetica" w:hAnsi="Helvetica" w:eastAsia="宋体" w:cs="Helvetica"/>
                <w:i w:val="0"/>
                <w:iCs w:val="0"/>
                <w:caps w:val="0"/>
                <w:color w:val="000000"/>
                <w:spacing w:val="0"/>
                <w:sz w:val="20"/>
                <w:szCs w:val="20"/>
                <w:shd w:val="clear" w:fill="FFFFFF"/>
                <w:lang w:val="en-US" w:eastAsia="zh-CN"/>
              </w:rPr>
            </w:pPr>
            <w:r>
              <w:rPr>
                <w:rFonts w:hint="eastAsia" w:ascii="Helvetica" w:hAnsi="Helvetica" w:eastAsia="宋体" w:cs="Helvetica"/>
                <w:i w:val="0"/>
                <w:iCs w:val="0"/>
                <w:caps w:val="0"/>
                <w:color w:val="000000"/>
                <w:spacing w:val="0"/>
                <w:sz w:val="20"/>
                <w:szCs w:val="20"/>
                <w:shd w:val="clear" w:fill="FFFFFF"/>
                <w:lang w:val="en-US" w:eastAsia="zh-CN"/>
              </w:rPr>
              <w:t>经过实践调查，本研究将会对</w:t>
            </w:r>
            <w:r>
              <w:rPr>
                <w:rFonts w:ascii="Helvetica" w:hAnsi="Helvetica" w:eastAsia="Helvetica" w:cs="Helvetica"/>
                <w:i w:val="0"/>
                <w:iCs w:val="0"/>
                <w:caps w:val="0"/>
                <w:color w:val="000000"/>
                <w:spacing w:val="0"/>
                <w:sz w:val="20"/>
                <w:szCs w:val="20"/>
                <w:shd w:val="clear" w:fill="FFFFFF"/>
              </w:rPr>
              <w:t>研学实践写作促进中小学生综合素养的模式与机制</w:t>
            </w:r>
            <w:r>
              <w:rPr>
                <w:rFonts w:hint="eastAsia" w:ascii="Helvetica" w:hAnsi="Helvetica" w:eastAsia="宋体" w:cs="Helvetica"/>
                <w:i w:val="0"/>
                <w:iCs w:val="0"/>
                <w:caps w:val="0"/>
                <w:color w:val="000000"/>
                <w:spacing w:val="0"/>
                <w:sz w:val="20"/>
                <w:szCs w:val="20"/>
                <w:shd w:val="clear" w:fill="FFFFFF"/>
                <w:lang w:val="en-US" w:eastAsia="zh-CN"/>
              </w:rPr>
              <w:t>进行总结，并归纳研究中所调查得出的数据与分析结论，撰写相关论文及报告，形成书面研究成果，完善相关理论研究。</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p>
          <w:p>
            <w:pPr>
              <w:spacing w:line="360" w:lineRule="auto"/>
              <w:ind w:firstLine="402" w:firstLineChars="200"/>
              <w:jc w:val="left"/>
              <w:rPr>
                <w:rFonts w:hint="eastAsia" w:ascii="Helvetica" w:hAnsi="Helvetica" w:eastAsia="Helvetica" w:cs="Helvetica"/>
                <w:b/>
                <w:bCs/>
                <w:i w:val="0"/>
                <w:iCs w:val="0"/>
                <w:caps w:val="0"/>
                <w:color w:val="000000"/>
                <w:spacing w:val="0"/>
                <w:sz w:val="20"/>
                <w:szCs w:val="20"/>
                <w:shd w:val="clear" w:fill="FFFFFF"/>
              </w:rPr>
            </w:pPr>
            <w:r>
              <w:rPr>
                <w:rFonts w:hint="eastAsia" w:ascii="Helvetica" w:hAnsi="Helvetica" w:eastAsia="宋体" w:cs="Helvetica"/>
                <w:b/>
                <w:bCs/>
                <w:i w:val="0"/>
                <w:iCs w:val="0"/>
                <w:caps w:val="0"/>
                <w:color w:val="000000"/>
                <w:spacing w:val="0"/>
                <w:sz w:val="20"/>
                <w:szCs w:val="20"/>
                <w:shd w:val="clear" w:fill="FFFFFF"/>
                <w:lang w:val="en-US" w:eastAsia="zh-CN"/>
              </w:rPr>
              <w:t>6</w:t>
            </w:r>
            <w:r>
              <w:rPr>
                <w:rFonts w:hint="eastAsia" w:ascii="Helvetica" w:hAnsi="Helvetica" w:eastAsia="Helvetica" w:cs="Helvetica"/>
                <w:b/>
                <w:bCs/>
                <w:i w:val="0"/>
                <w:iCs w:val="0"/>
                <w:caps w:val="0"/>
                <w:color w:val="000000"/>
                <w:spacing w:val="0"/>
                <w:sz w:val="20"/>
                <w:szCs w:val="20"/>
                <w:shd w:val="clear" w:fill="FFFFFF"/>
              </w:rPr>
              <w:t>参考文献</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[1]孙凌寒. 初中语文研学旅行课程建构与实施策略[D].洛阳师范学院,2022.</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[2]王嵩涛.开展研学旅行活动，有效培育学生语文素养——以研学课程《元曲之路》为例[J].语文教学与研究,2022(04):110-112.</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[3]林慧娟.研学旅行与小学语文课堂教学的有效融合分析[J].新课程导学,2022(03):91-92.</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[4]马雪梅.借力乡土研学旅行提升农村小学语文教学[J].基础教育论坛,2022(03):26-27.</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[5]俞锋.小学研学旅行与语文教学的融合策略——以“浙东唐诗之路”研学课程为例[J].中小学班主任,2021(20):55-57.</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[6]盛姗姗.研学旅行在小学语文教学中的作用[J].安徽教育科研,2021(25):11-12.</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[7]李秀蓉. 基于语文核心素养的初中生研学旅行策略研究[D].华东师范大学,2021.</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[8]方莉莉.研学旅行与语文课程融合的探究[J].汉字文化,2021(16):103-104.</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[9]李芳芳.浅析研学旅行对小学语文学习的重要作用[J].家长,2021(20):177-178.</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[10]徐梦楠. 研学旅行视域下初中语文核心素养的培养研究[D].福建师范大学,2021.</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[11]周琪. 研学旅行与初中语文教学改革初探[D].福建师范大学,2021.</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[12]钟萍. 研学旅行与小学作文教学有机结合的现状与对策研究[D].赣南师范大学,2021.</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[13]侯永海.研学旅行在语文教学中的价值及应用[J].学周刊,2021(22):127-128.</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[14]程莉. 中学生研学旅行活动课程中的语文核心素养培养研究[D].贵州师范大学,2021.</w:t>
            </w:r>
          </w:p>
          <w:p>
            <w:pPr>
              <w:spacing w:line="360" w:lineRule="auto"/>
              <w:ind w:firstLine="400" w:firstLineChars="200"/>
              <w:jc w:val="left"/>
              <w:rPr>
                <w:rFonts w:hint="eastAsia" w:ascii="Helvetica" w:hAnsi="Helvetica" w:eastAsia="Helvetica" w:cs="Helvetica"/>
                <w:i w:val="0"/>
                <w:iCs w:val="0"/>
                <w:caps w:val="0"/>
                <w:color w:val="000000"/>
                <w:spacing w:val="0"/>
                <w:sz w:val="20"/>
                <w:szCs w:val="20"/>
                <w:shd w:val="clear" w:fill="FFFFFF"/>
              </w:rPr>
            </w:pPr>
            <w:r>
              <w:rPr>
                <w:rFonts w:hint="eastAsia" w:ascii="Helvetica" w:hAnsi="Helvetica" w:eastAsia="Helvetica" w:cs="Helvetica"/>
                <w:i w:val="0"/>
                <w:iCs w:val="0"/>
                <w:caps w:val="0"/>
                <w:color w:val="000000"/>
                <w:spacing w:val="0"/>
                <w:sz w:val="20"/>
                <w:szCs w:val="20"/>
                <w:shd w:val="clear" w:fill="FFFFFF"/>
              </w:rPr>
              <w:t>[15]徐晓.科学设计研学旅行课程，促进语文核心素养培养[J].读写月报,2021(15):53-56.</w:t>
            </w:r>
          </w:p>
          <w:p>
            <w:pPr>
              <w:spacing w:line="360" w:lineRule="auto"/>
              <w:ind w:firstLine="400" w:firstLineChars="200"/>
              <w:jc w:val="left"/>
              <w:rPr>
                <w:rFonts w:ascii="Helvetica" w:hAnsi="Helvetica" w:eastAsia="Helvetica" w:cs="Helvetica"/>
                <w:i w:val="0"/>
                <w:iCs w:val="0"/>
                <w:caps w:val="0"/>
                <w:color w:val="000000"/>
                <w:spacing w:val="0"/>
                <w:sz w:val="20"/>
                <w:szCs w:val="20"/>
                <w:shd w:val="clear" w:fill="FFFFFF"/>
              </w:rPr>
            </w:pPr>
          </w:p>
          <w:p>
            <w:pPr>
              <w:spacing w:line="360" w:lineRule="auto"/>
              <w:ind w:firstLine="400" w:firstLineChars="200"/>
              <w:jc w:val="left"/>
              <w:rPr>
                <w:rFonts w:ascii="Helvetica" w:hAnsi="Helvetica" w:eastAsia="Helvetica" w:cs="Helvetica"/>
                <w:i w:val="0"/>
                <w:iCs w:val="0"/>
                <w:caps w:val="0"/>
                <w:color w:val="000000"/>
                <w:spacing w:val="0"/>
                <w:sz w:val="20"/>
                <w:szCs w:val="20"/>
                <w:shd w:val="clear" w:fill="FFFFFF"/>
              </w:rPr>
            </w:pPr>
          </w:p>
          <w:p>
            <w:pPr>
              <w:spacing w:line="360" w:lineRule="auto"/>
              <w:ind w:firstLine="400" w:firstLineChars="200"/>
              <w:jc w:val="left"/>
              <w:rPr>
                <w:rFonts w:ascii="Helvetica" w:hAnsi="Helvetica" w:eastAsia="Helvetica" w:cs="Helvetica"/>
                <w:i w:val="0"/>
                <w:iCs w:val="0"/>
                <w:caps w:val="0"/>
                <w:color w:val="000000"/>
                <w:spacing w:val="0"/>
                <w:sz w:val="20"/>
                <w:szCs w:val="20"/>
                <w:shd w:val="clear" w:fill="FFFFFF"/>
              </w:rPr>
            </w:pPr>
          </w:p>
          <w:p>
            <w:pPr>
              <w:spacing w:line="360" w:lineRule="auto"/>
              <w:ind w:firstLine="400" w:firstLineChars="200"/>
              <w:jc w:val="left"/>
              <w:rPr>
                <w:rFonts w:ascii="Helvetica" w:hAnsi="Helvetica" w:eastAsia="Helvetica" w:cs="Helvetica"/>
                <w:i w:val="0"/>
                <w:iCs w:val="0"/>
                <w:caps w:val="0"/>
                <w:color w:val="000000"/>
                <w:spacing w:val="0"/>
                <w:sz w:val="20"/>
                <w:szCs w:val="20"/>
                <w:shd w:val="clear" w:fill="FFFFFF"/>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tc>
      </w:tr>
    </w:tbl>
    <w:p/>
    <w:p>
      <w:pPr>
        <w:ind w:firstLine="140" w:firstLineChars="50"/>
        <w:rPr>
          <w:rFonts w:eastAsia="黑体"/>
          <w:sz w:val="28"/>
          <w:szCs w:val="28"/>
        </w:rPr>
      </w:pPr>
      <w:r>
        <w:rPr>
          <w:rFonts w:eastAsia="黑体"/>
          <w:sz w:val="28"/>
          <w:szCs w:val="28"/>
        </w:rPr>
        <w:t>五、完成课题的可行性分析</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974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jc w:val="center"/>
        </w:trPr>
        <w:tc>
          <w:tcPr>
            <w:tcW w:w="5000" w:type="pct"/>
            <w:noWrap w:val="0"/>
            <w:vAlign w:val="top"/>
          </w:tcPr>
          <w:p>
            <w:pPr>
              <w:jc w:val="left"/>
              <w:rPr>
                <w:rFonts w:eastAsia="仿宋"/>
                <w:sz w:val="24"/>
                <w:szCs w:val="24"/>
              </w:rPr>
            </w:pPr>
          </w:p>
          <w:p>
            <w:pPr>
              <w:spacing w:line="300" w:lineRule="auto"/>
              <w:ind w:right="74" w:firstLine="210"/>
              <w:jc w:val="left"/>
              <w:rPr>
                <w:sz w:val="24"/>
                <w:szCs w:val="24"/>
              </w:rPr>
            </w:pPr>
            <w:r>
              <w:rPr>
                <w:sz w:val="24"/>
                <w:szCs w:val="24"/>
              </w:rPr>
              <w:t>·课题负责人已取得相关研究成果的社会评价（引用、转载、获奖及被采纳情况）</w:t>
            </w:r>
          </w:p>
          <w:p>
            <w:pPr>
              <w:spacing w:line="300" w:lineRule="auto"/>
              <w:ind w:right="74" w:firstLine="210"/>
              <w:jc w:val="left"/>
              <w:rPr>
                <w:sz w:val="24"/>
                <w:szCs w:val="24"/>
              </w:rPr>
            </w:pPr>
            <w:r>
              <w:rPr>
                <w:sz w:val="24"/>
                <w:szCs w:val="24"/>
              </w:rPr>
              <w:t>·课题负责人及主要课题组成员的学术背景、研究经验、组成结构（如职务、专业、年龄等）</w:t>
            </w:r>
          </w:p>
          <w:p>
            <w:pPr>
              <w:spacing w:line="300" w:lineRule="auto"/>
              <w:ind w:right="74" w:firstLine="210"/>
              <w:jc w:val="left"/>
              <w:rPr>
                <w:sz w:val="24"/>
                <w:szCs w:val="24"/>
              </w:rPr>
            </w:pPr>
            <w:r>
              <w:rPr>
                <w:sz w:val="24"/>
                <w:szCs w:val="24"/>
              </w:rPr>
              <w:t>·完成课题的保障条件（如研究资料、实验仪器设备、研究经费、研究时间及所在单位条件等）</w:t>
            </w:r>
          </w:p>
          <w:p>
            <w:pPr>
              <w:jc w:val="left"/>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jc w:val="center"/>
        </w:trPr>
        <w:tc>
          <w:tcPr>
            <w:tcW w:w="5000" w:type="pct"/>
            <w:noWrap w:val="0"/>
            <w:vAlign w:val="top"/>
          </w:tcPr>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tc>
      </w:tr>
    </w:tbl>
    <w:p/>
    <w:p>
      <w:pPr>
        <w:ind w:firstLine="140" w:firstLineChars="50"/>
        <w:rPr>
          <w:rFonts w:eastAsia="黑体"/>
          <w:sz w:val="28"/>
          <w:szCs w:val="28"/>
        </w:rPr>
      </w:pPr>
      <w:r>
        <w:rPr>
          <w:rFonts w:eastAsia="黑体"/>
          <w:sz w:val="28"/>
          <w:szCs w:val="28"/>
        </w:rPr>
        <w:t>六、预期研究成果</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874"/>
        <w:gridCol w:w="1970"/>
        <w:gridCol w:w="657"/>
        <w:gridCol w:w="3283"/>
        <w:gridCol w:w="1422"/>
        <w:gridCol w:w="15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31" w:hRule="atLeast"/>
          <w:jc w:val="center"/>
        </w:trPr>
        <w:tc>
          <w:tcPr>
            <w:tcW w:w="5000" w:type="pct"/>
            <w:gridSpan w:val="6"/>
            <w:noWrap w:val="0"/>
            <w:vAlign w:val="center"/>
          </w:tcPr>
          <w:p>
            <w:pPr>
              <w:jc w:val="center"/>
              <w:rPr>
                <w:sz w:val="28"/>
              </w:rPr>
            </w:pPr>
            <w:r>
              <w:rPr>
                <w:rFonts w:eastAsia="黑体"/>
                <w:sz w:val="24"/>
                <w:szCs w:val="24"/>
              </w:rPr>
              <w:t xml:space="preserve">主 要 阶 段 性 成 果 </w:t>
            </w:r>
            <w:r>
              <w:rPr>
                <w:rFonts w:eastAsia="仿宋"/>
                <w:sz w:val="24"/>
                <w:szCs w:val="24"/>
              </w:rPr>
              <w:t>（限 报 10 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1075" w:hRule="atLeast"/>
          <w:jc w:val="center"/>
        </w:trPr>
        <w:tc>
          <w:tcPr>
            <w:tcW w:w="449" w:type="pct"/>
            <w:noWrap w:val="0"/>
            <w:vAlign w:val="center"/>
          </w:tcPr>
          <w:p>
            <w:pPr>
              <w:jc w:val="center"/>
              <w:rPr>
                <w:sz w:val="24"/>
                <w:szCs w:val="24"/>
              </w:rPr>
            </w:pPr>
            <w:r>
              <w:rPr>
                <w:sz w:val="24"/>
                <w:szCs w:val="24"/>
              </w:rPr>
              <w:t>序号</w:t>
            </w:r>
          </w:p>
        </w:tc>
        <w:tc>
          <w:tcPr>
            <w:tcW w:w="1348" w:type="pct"/>
            <w:gridSpan w:val="2"/>
            <w:noWrap w:val="0"/>
            <w:vAlign w:val="center"/>
          </w:tcPr>
          <w:p>
            <w:pPr>
              <w:jc w:val="center"/>
              <w:rPr>
                <w:sz w:val="24"/>
                <w:szCs w:val="24"/>
              </w:rPr>
            </w:pPr>
            <w:r>
              <w:rPr>
                <w:sz w:val="24"/>
                <w:szCs w:val="24"/>
              </w:rPr>
              <w:t>研究阶段</w:t>
            </w:r>
          </w:p>
          <w:p>
            <w:pPr>
              <w:jc w:val="center"/>
              <w:rPr>
                <w:sz w:val="24"/>
                <w:szCs w:val="24"/>
              </w:rPr>
            </w:pPr>
            <w:r>
              <w:rPr>
                <w:sz w:val="24"/>
                <w:szCs w:val="24"/>
              </w:rPr>
              <w:t>（起止时间）</w:t>
            </w:r>
          </w:p>
        </w:tc>
        <w:tc>
          <w:tcPr>
            <w:tcW w:w="1685" w:type="pct"/>
            <w:noWrap w:val="0"/>
            <w:vAlign w:val="center"/>
          </w:tcPr>
          <w:p>
            <w:pPr>
              <w:jc w:val="center"/>
              <w:rPr>
                <w:sz w:val="24"/>
                <w:szCs w:val="24"/>
              </w:rPr>
            </w:pPr>
            <w:r>
              <w:rPr>
                <w:sz w:val="24"/>
                <w:szCs w:val="24"/>
              </w:rPr>
              <w:t>阶  段  成  果  名  称</w:t>
            </w:r>
          </w:p>
        </w:tc>
        <w:tc>
          <w:tcPr>
            <w:tcW w:w="730" w:type="pct"/>
            <w:noWrap w:val="0"/>
            <w:vAlign w:val="center"/>
          </w:tcPr>
          <w:p>
            <w:pPr>
              <w:jc w:val="center"/>
              <w:rPr>
                <w:sz w:val="24"/>
                <w:szCs w:val="24"/>
              </w:rPr>
            </w:pPr>
            <w:r>
              <w:rPr>
                <w:sz w:val="24"/>
                <w:szCs w:val="24"/>
              </w:rPr>
              <w:t>成果形式</w:t>
            </w:r>
          </w:p>
        </w:tc>
        <w:tc>
          <w:tcPr>
            <w:tcW w:w="787" w:type="pct"/>
            <w:noWrap w:val="0"/>
            <w:vAlign w:val="center"/>
          </w:tcPr>
          <w:p>
            <w:pPr>
              <w:jc w:val="center"/>
              <w:rPr>
                <w:sz w:val="24"/>
                <w:szCs w:val="24"/>
              </w:rPr>
            </w:pPr>
            <w:r>
              <w:rPr>
                <w:sz w:val="24"/>
                <w:szCs w:val="24"/>
              </w:rPr>
              <w:t>负责人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noWrap w:val="0"/>
            <w:vAlign w:val="center"/>
          </w:tcPr>
          <w:p>
            <w:pPr>
              <w:jc w:val="center"/>
            </w:pPr>
          </w:p>
        </w:tc>
        <w:tc>
          <w:tcPr>
            <w:tcW w:w="1348" w:type="pct"/>
            <w:gridSpan w:val="2"/>
            <w:noWrap w:val="0"/>
            <w:vAlign w:val="center"/>
          </w:tcPr>
          <w:p>
            <w:pPr>
              <w:jc w:val="center"/>
            </w:pPr>
          </w:p>
        </w:tc>
        <w:tc>
          <w:tcPr>
            <w:tcW w:w="1685" w:type="pct"/>
            <w:noWrap w:val="0"/>
            <w:vAlign w:val="center"/>
          </w:tcPr>
          <w:p>
            <w:pPr>
              <w:jc w:val="left"/>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noWrap w:val="0"/>
            <w:vAlign w:val="center"/>
          </w:tcPr>
          <w:p>
            <w:pPr>
              <w:jc w:val="center"/>
            </w:pPr>
          </w:p>
        </w:tc>
        <w:tc>
          <w:tcPr>
            <w:tcW w:w="1348" w:type="pct"/>
            <w:gridSpan w:val="2"/>
            <w:noWrap w:val="0"/>
            <w:vAlign w:val="center"/>
          </w:tcPr>
          <w:p>
            <w:pPr>
              <w:jc w:val="center"/>
            </w:pPr>
          </w:p>
        </w:tc>
        <w:tc>
          <w:tcPr>
            <w:tcW w:w="1685" w:type="pct"/>
            <w:noWrap w:val="0"/>
            <w:vAlign w:val="center"/>
          </w:tcPr>
          <w:p>
            <w:pPr>
              <w:jc w:val="left"/>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noWrap w:val="0"/>
            <w:vAlign w:val="center"/>
          </w:tcPr>
          <w:p>
            <w:pPr>
              <w:jc w:val="center"/>
            </w:pPr>
          </w:p>
        </w:tc>
        <w:tc>
          <w:tcPr>
            <w:tcW w:w="1348" w:type="pct"/>
            <w:gridSpan w:val="2"/>
            <w:noWrap w:val="0"/>
            <w:vAlign w:val="center"/>
          </w:tcPr>
          <w:p>
            <w:pPr>
              <w:jc w:val="center"/>
            </w:pPr>
          </w:p>
        </w:tc>
        <w:tc>
          <w:tcPr>
            <w:tcW w:w="1685" w:type="pct"/>
            <w:noWrap w:val="0"/>
            <w:vAlign w:val="center"/>
          </w:tcPr>
          <w:p>
            <w:pPr>
              <w:jc w:val="left"/>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noWrap w:val="0"/>
            <w:vAlign w:val="center"/>
          </w:tcPr>
          <w:p>
            <w:pPr>
              <w:jc w:val="center"/>
            </w:pPr>
          </w:p>
        </w:tc>
        <w:tc>
          <w:tcPr>
            <w:tcW w:w="1348" w:type="pct"/>
            <w:gridSpan w:val="2"/>
            <w:noWrap w:val="0"/>
            <w:vAlign w:val="center"/>
          </w:tcPr>
          <w:p>
            <w:pPr>
              <w:jc w:val="center"/>
            </w:pPr>
          </w:p>
        </w:tc>
        <w:tc>
          <w:tcPr>
            <w:tcW w:w="1685" w:type="pct"/>
            <w:noWrap w:val="0"/>
            <w:vAlign w:val="center"/>
          </w:tcPr>
          <w:p>
            <w:pPr>
              <w:jc w:val="left"/>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noWrap w:val="0"/>
            <w:vAlign w:val="center"/>
          </w:tcPr>
          <w:p>
            <w:pPr>
              <w:jc w:val="center"/>
            </w:pPr>
          </w:p>
        </w:tc>
        <w:tc>
          <w:tcPr>
            <w:tcW w:w="1348" w:type="pct"/>
            <w:gridSpan w:val="2"/>
            <w:noWrap w:val="0"/>
            <w:vAlign w:val="center"/>
          </w:tcPr>
          <w:p>
            <w:pPr>
              <w:jc w:val="center"/>
            </w:pPr>
          </w:p>
        </w:tc>
        <w:tc>
          <w:tcPr>
            <w:tcW w:w="1685" w:type="pct"/>
            <w:noWrap w:val="0"/>
            <w:vAlign w:val="center"/>
          </w:tcPr>
          <w:p>
            <w:pPr>
              <w:jc w:val="left"/>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noWrap w:val="0"/>
            <w:vAlign w:val="center"/>
          </w:tcPr>
          <w:p>
            <w:pPr>
              <w:jc w:val="center"/>
            </w:pPr>
          </w:p>
        </w:tc>
        <w:tc>
          <w:tcPr>
            <w:tcW w:w="1348" w:type="pct"/>
            <w:gridSpan w:val="2"/>
            <w:noWrap w:val="0"/>
            <w:vAlign w:val="center"/>
          </w:tcPr>
          <w:p>
            <w:pPr>
              <w:jc w:val="center"/>
            </w:pPr>
          </w:p>
        </w:tc>
        <w:tc>
          <w:tcPr>
            <w:tcW w:w="1685" w:type="pct"/>
            <w:noWrap w:val="0"/>
            <w:vAlign w:val="center"/>
          </w:tcPr>
          <w:p>
            <w:pPr>
              <w:jc w:val="left"/>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noWrap w:val="0"/>
            <w:vAlign w:val="center"/>
          </w:tcPr>
          <w:p>
            <w:pPr>
              <w:jc w:val="center"/>
            </w:pPr>
          </w:p>
        </w:tc>
        <w:tc>
          <w:tcPr>
            <w:tcW w:w="1348" w:type="pct"/>
            <w:gridSpan w:val="2"/>
            <w:noWrap w:val="0"/>
            <w:vAlign w:val="center"/>
          </w:tcPr>
          <w:p>
            <w:pPr>
              <w:jc w:val="center"/>
            </w:pPr>
          </w:p>
        </w:tc>
        <w:tc>
          <w:tcPr>
            <w:tcW w:w="1685" w:type="pct"/>
            <w:noWrap w:val="0"/>
            <w:vAlign w:val="center"/>
          </w:tcPr>
          <w:p>
            <w:pPr>
              <w:jc w:val="left"/>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noWrap w:val="0"/>
            <w:vAlign w:val="center"/>
          </w:tcPr>
          <w:p>
            <w:pPr>
              <w:jc w:val="center"/>
            </w:pPr>
          </w:p>
        </w:tc>
        <w:tc>
          <w:tcPr>
            <w:tcW w:w="1348" w:type="pct"/>
            <w:gridSpan w:val="2"/>
            <w:noWrap w:val="0"/>
            <w:vAlign w:val="center"/>
          </w:tcPr>
          <w:p>
            <w:pPr>
              <w:jc w:val="center"/>
            </w:pPr>
          </w:p>
        </w:tc>
        <w:tc>
          <w:tcPr>
            <w:tcW w:w="1685" w:type="pct"/>
            <w:noWrap w:val="0"/>
            <w:vAlign w:val="center"/>
          </w:tcPr>
          <w:p>
            <w:pPr>
              <w:jc w:val="left"/>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noWrap w:val="0"/>
            <w:vAlign w:val="center"/>
          </w:tcPr>
          <w:p>
            <w:pPr>
              <w:jc w:val="center"/>
            </w:pPr>
          </w:p>
        </w:tc>
        <w:tc>
          <w:tcPr>
            <w:tcW w:w="1348" w:type="pct"/>
            <w:gridSpan w:val="2"/>
            <w:noWrap w:val="0"/>
            <w:vAlign w:val="center"/>
          </w:tcPr>
          <w:p>
            <w:pPr>
              <w:jc w:val="center"/>
            </w:pPr>
          </w:p>
        </w:tc>
        <w:tc>
          <w:tcPr>
            <w:tcW w:w="1685" w:type="pct"/>
            <w:noWrap w:val="0"/>
            <w:vAlign w:val="center"/>
          </w:tcPr>
          <w:p>
            <w:pPr>
              <w:jc w:val="left"/>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4" w:hRule="atLeast"/>
          <w:jc w:val="center"/>
        </w:trPr>
        <w:tc>
          <w:tcPr>
            <w:tcW w:w="449" w:type="pct"/>
            <w:tcBorders>
              <w:bottom w:val="single" w:color="auto" w:sz="12" w:space="0"/>
            </w:tcBorders>
            <w:noWrap w:val="0"/>
            <w:vAlign w:val="center"/>
          </w:tcPr>
          <w:p>
            <w:pPr>
              <w:jc w:val="center"/>
            </w:pPr>
          </w:p>
        </w:tc>
        <w:tc>
          <w:tcPr>
            <w:tcW w:w="1348" w:type="pct"/>
            <w:gridSpan w:val="2"/>
            <w:tcBorders>
              <w:bottom w:val="single" w:color="auto" w:sz="12" w:space="0"/>
            </w:tcBorders>
            <w:noWrap w:val="0"/>
            <w:vAlign w:val="center"/>
          </w:tcPr>
          <w:p>
            <w:pPr>
              <w:jc w:val="center"/>
            </w:pPr>
          </w:p>
        </w:tc>
        <w:tc>
          <w:tcPr>
            <w:tcW w:w="1685" w:type="pct"/>
            <w:tcBorders>
              <w:bottom w:val="single" w:color="auto" w:sz="12" w:space="0"/>
            </w:tcBorders>
            <w:noWrap w:val="0"/>
            <w:vAlign w:val="center"/>
          </w:tcPr>
          <w:p>
            <w:pPr>
              <w:jc w:val="left"/>
            </w:pPr>
          </w:p>
        </w:tc>
        <w:tc>
          <w:tcPr>
            <w:tcW w:w="730" w:type="pct"/>
            <w:tcBorders>
              <w:bottom w:val="single" w:color="auto" w:sz="12" w:space="0"/>
            </w:tcBorders>
            <w:noWrap w:val="0"/>
            <w:vAlign w:val="center"/>
          </w:tcPr>
          <w:p>
            <w:pPr>
              <w:jc w:val="center"/>
            </w:pPr>
          </w:p>
        </w:tc>
        <w:tc>
          <w:tcPr>
            <w:tcW w:w="787" w:type="pct"/>
            <w:tcBorders>
              <w:bottom w:val="single" w:color="auto" w:sz="12"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79" w:hRule="atLeast"/>
          <w:jc w:val="center"/>
        </w:trPr>
        <w:tc>
          <w:tcPr>
            <w:tcW w:w="5000" w:type="pct"/>
            <w:gridSpan w:val="6"/>
            <w:tcBorders>
              <w:top w:val="single" w:color="auto" w:sz="12" w:space="0"/>
              <w:bottom w:val="single" w:color="auto" w:sz="8" w:space="0"/>
            </w:tcBorders>
            <w:noWrap w:val="0"/>
            <w:vAlign w:val="center"/>
          </w:tcPr>
          <w:p>
            <w:pPr>
              <w:jc w:val="center"/>
              <w:rPr>
                <w:sz w:val="28"/>
              </w:rPr>
            </w:pPr>
            <w:r>
              <w:rPr>
                <w:rFonts w:eastAsia="黑体"/>
                <w:sz w:val="24"/>
                <w:szCs w:val="24"/>
              </w:rPr>
              <w:t>最 终 研 究 成 果</w:t>
            </w:r>
            <w:r>
              <w:rPr>
                <w:rFonts w:eastAsia="楷体"/>
                <w:sz w:val="24"/>
                <w:szCs w:val="24"/>
              </w:rPr>
              <w:t xml:space="preserve"> </w:t>
            </w:r>
            <w:r>
              <w:rPr>
                <w:rFonts w:eastAsia="仿宋"/>
                <w:sz w:val="24"/>
                <w:szCs w:val="24"/>
              </w:rPr>
              <w:t>（ 限报3项，其中必含研究报告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1075" w:hRule="atLeast"/>
          <w:jc w:val="center"/>
        </w:trPr>
        <w:tc>
          <w:tcPr>
            <w:tcW w:w="449" w:type="pct"/>
            <w:tcBorders>
              <w:top w:val="single" w:color="auto" w:sz="8" w:space="0"/>
            </w:tcBorders>
            <w:noWrap w:val="0"/>
            <w:vAlign w:val="center"/>
          </w:tcPr>
          <w:p>
            <w:pPr>
              <w:jc w:val="center"/>
              <w:rPr>
                <w:sz w:val="24"/>
                <w:szCs w:val="24"/>
              </w:rPr>
            </w:pPr>
            <w:r>
              <w:rPr>
                <w:sz w:val="24"/>
                <w:szCs w:val="24"/>
              </w:rPr>
              <w:t>序号</w:t>
            </w:r>
          </w:p>
        </w:tc>
        <w:tc>
          <w:tcPr>
            <w:tcW w:w="1011" w:type="pct"/>
            <w:tcBorders>
              <w:top w:val="single" w:color="auto" w:sz="8" w:space="0"/>
            </w:tcBorders>
            <w:noWrap w:val="0"/>
            <w:vAlign w:val="center"/>
          </w:tcPr>
          <w:p>
            <w:pPr>
              <w:jc w:val="center"/>
              <w:rPr>
                <w:sz w:val="24"/>
                <w:szCs w:val="24"/>
              </w:rPr>
            </w:pPr>
            <w:r>
              <w:rPr>
                <w:sz w:val="24"/>
                <w:szCs w:val="24"/>
              </w:rPr>
              <w:t>完成时间</w:t>
            </w:r>
          </w:p>
        </w:tc>
        <w:tc>
          <w:tcPr>
            <w:tcW w:w="2022" w:type="pct"/>
            <w:gridSpan w:val="2"/>
            <w:tcBorders>
              <w:top w:val="single" w:color="auto" w:sz="8" w:space="0"/>
            </w:tcBorders>
            <w:noWrap w:val="0"/>
            <w:vAlign w:val="center"/>
          </w:tcPr>
          <w:p>
            <w:pPr>
              <w:jc w:val="center"/>
              <w:rPr>
                <w:sz w:val="24"/>
                <w:szCs w:val="24"/>
              </w:rPr>
            </w:pPr>
            <w:r>
              <w:rPr>
                <w:sz w:val="24"/>
                <w:szCs w:val="24"/>
              </w:rPr>
              <w:t>最  终  成  果  名  称</w:t>
            </w:r>
          </w:p>
        </w:tc>
        <w:tc>
          <w:tcPr>
            <w:tcW w:w="730" w:type="pct"/>
            <w:tcBorders>
              <w:top w:val="single" w:color="auto" w:sz="8" w:space="0"/>
            </w:tcBorders>
            <w:noWrap w:val="0"/>
            <w:vAlign w:val="center"/>
          </w:tcPr>
          <w:p>
            <w:pPr>
              <w:jc w:val="center"/>
              <w:rPr>
                <w:sz w:val="24"/>
                <w:szCs w:val="24"/>
              </w:rPr>
            </w:pPr>
            <w:r>
              <w:rPr>
                <w:sz w:val="24"/>
                <w:szCs w:val="24"/>
              </w:rPr>
              <w:t>成果形式</w:t>
            </w:r>
          </w:p>
        </w:tc>
        <w:tc>
          <w:tcPr>
            <w:tcW w:w="787" w:type="pct"/>
            <w:tcBorders>
              <w:top w:val="single" w:color="auto" w:sz="8" w:space="0"/>
            </w:tcBorders>
            <w:noWrap w:val="0"/>
            <w:vAlign w:val="center"/>
          </w:tcPr>
          <w:p>
            <w:pPr>
              <w:jc w:val="center"/>
              <w:rPr>
                <w:sz w:val="24"/>
                <w:szCs w:val="24"/>
              </w:rPr>
            </w:pPr>
            <w:r>
              <w:rPr>
                <w:sz w:val="24"/>
                <w:szCs w:val="24"/>
              </w:rPr>
              <w:t>负 责 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1075" w:hRule="atLeast"/>
          <w:jc w:val="center"/>
        </w:trPr>
        <w:tc>
          <w:tcPr>
            <w:tcW w:w="449" w:type="pct"/>
            <w:noWrap w:val="0"/>
            <w:vAlign w:val="center"/>
          </w:tcPr>
          <w:p>
            <w:pPr>
              <w:jc w:val="center"/>
            </w:pPr>
          </w:p>
        </w:tc>
        <w:tc>
          <w:tcPr>
            <w:tcW w:w="1011" w:type="pct"/>
            <w:noWrap w:val="0"/>
            <w:vAlign w:val="center"/>
          </w:tcPr>
          <w:p>
            <w:pPr>
              <w:jc w:val="center"/>
            </w:pPr>
          </w:p>
        </w:tc>
        <w:tc>
          <w:tcPr>
            <w:tcW w:w="2022" w:type="pct"/>
            <w:gridSpan w:val="2"/>
            <w:noWrap w:val="0"/>
            <w:vAlign w:val="center"/>
          </w:tcPr>
          <w:p>
            <w:pPr>
              <w:jc w:val="center"/>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1075" w:hRule="atLeast"/>
          <w:jc w:val="center"/>
        </w:trPr>
        <w:tc>
          <w:tcPr>
            <w:tcW w:w="449" w:type="pct"/>
            <w:noWrap w:val="0"/>
            <w:vAlign w:val="center"/>
          </w:tcPr>
          <w:p>
            <w:pPr>
              <w:jc w:val="center"/>
            </w:pPr>
          </w:p>
        </w:tc>
        <w:tc>
          <w:tcPr>
            <w:tcW w:w="1011" w:type="pct"/>
            <w:noWrap w:val="0"/>
            <w:vAlign w:val="center"/>
          </w:tcPr>
          <w:p>
            <w:pPr>
              <w:jc w:val="center"/>
            </w:pPr>
          </w:p>
        </w:tc>
        <w:tc>
          <w:tcPr>
            <w:tcW w:w="2022" w:type="pct"/>
            <w:gridSpan w:val="2"/>
            <w:noWrap w:val="0"/>
            <w:vAlign w:val="center"/>
          </w:tcPr>
          <w:p>
            <w:pPr>
              <w:jc w:val="center"/>
            </w:pPr>
          </w:p>
        </w:tc>
        <w:tc>
          <w:tcPr>
            <w:tcW w:w="730" w:type="pct"/>
            <w:noWrap w:val="0"/>
            <w:vAlign w:val="center"/>
          </w:tcPr>
          <w:p>
            <w:pPr>
              <w:jc w:val="center"/>
            </w:pPr>
          </w:p>
        </w:tc>
        <w:tc>
          <w:tcPr>
            <w:tcW w:w="787" w:type="pct"/>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1075" w:hRule="atLeast"/>
          <w:jc w:val="center"/>
        </w:trPr>
        <w:tc>
          <w:tcPr>
            <w:tcW w:w="449" w:type="pct"/>
            <w:noWrap w:val="0"/>
            <w:vAlign w:val="center"/>
          </w:tcPr>
          <w:p>
            <w:pPr>
              <w:jc w:val="center"/>
            </w:pPr>
          </w:p>
        </w:tc>
        <w:tc>
          <w:tcPr>
            <w:tcW w:w="1011" w:type="pct"/>
            <w:noWrap w:val="0"/>
            <w:vAlign w:val="center"/>
          </w:tcPr>
          <w:p>
            <w:pPr>
              <w:jc w:val="center"/>
            </w:pPr>
          </w:p>
        </w:tc>
        <w:tc>
          <w:tcPr>
            <w:tcW w:w="2022" w:type="pct"/>
            <w:gridSpan w:val="2"/>
            <w:noWrap w:val="0"/>
            <w:vAlign w:val="center"/>
          </w:tcPr>
          <w:p>
            <w:pPr>
              <w:jc w:val="center"/>
            </w:pPr>
          </w:p>
        </w:tc>
        <w:tc>
          <w:tcPr>
            <w:tcW w:w="730" w:type="pct"/>
            <w:noWrap w:val="0"/>
            <w:vAlign w:val="center"/>
          </w:tcPr>
          <w:p>
            <w:pPr>
              <w:jc w:val="center"/>
            </w:pPr>
          </w:p>
        </w:tc>
        <w:tc>
          <w:tcPr>
            <w:tcW w:w="787" w:type="pct"/>
            <w:noWrap w:val="0"/>
            <w:vAlign w:val="center"/>
          </w:tcPr>
          <w:p>
            <w:pPr>
              <w:jc w:val="center"/>
            </w:pPr>
          </w:p>
        </w:tc>
      </w:tr>
    </w:tbl>
    <w:p/>
    <w:p>
      <w:pPr>
        <w:ind w:firstLine="140" w:firstLineChars="50"/>
        <w:rPr>
          <w:rFonts w:eastAsia="黑体"/>
          <w:sz w:val="30"/>
        </w:rPr>
      </w:pPr>
      <w:r>
        <w:rPr>
          <w:rFonts w:eastAsia="黑体"/>
          <w:sz w:val="28"/>
          <w:szCs w:val="28"/>
        </w:rPr>
        <w:t>七、经费</w:t>
      </w:r>
      <w:r>
        <w:rPr>
          <w:rFonts w:hint="eastAsia" w:eastAsia="黑体"/>
          <w:sz w:val="28"/>
          <w:szCs w:val="28"/>
        </w:rPr>
        <w:t>概算</w:t>
      </w:r>
      <w:r>
        <w:rPr>
          <w:rFonts w:eastAsia="黑体"/>
          <w:sz w:val="28"/>
          <w:szCs w:val="28"/>
        </w:rPr>
        <w:t>和管理</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1"/>
        <w:gridCol w:w="879"/>
        <w:gridCol w:w="2069"/>
        <w:gridCol w:w="1331"/>
        <w:gridCol w:w="886"/>
        <w:gridCol w:w="1794"/>
        <w:gridCol w:w="13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521" w:hRule="atLeast"/>
          <w:jc w:val="center"/>
        </w:trPr>
        <w:tc>
          <w:tcPr>
            <w:tcW w:w="5000" w:type="pct"/>
            <w:gridSpan w:val="7"/>
            <w:noWrap w:val="0"/>
            <w:vAlign w:val="center"/>
          </w:tcPr>
          <w:p>
            <w:pPr>
              <w:jc w:val="center"/>
              <w:rPr>
                <w:rFonts w:hint="eastAsia" w:eastAsia="黑体"/>
                <w:sz w:val="24"/>
                <w:szCs w:val="24"/>
              </w:rPr>
            </w:pPr>
            <w:r>
              <w:rPr>
                <w:rFonts w:hint="eastAsia" w:eastAsia="黑体"/>
                <w:sz w:val="24"/>
                <w:szCs w:val="24"/>
              </w:rPr>
              <w:t>经费</w:t>
            </w:r>
            <w:r>
              <w:rPr>
                <w:rFonts w:eastAsia="黑体"/>
                <w:sz w:val="24"/>
                <w:szCs w:val="24"/>
              </w:rPr>
              <w:t>概算表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521" w:hRule="atLeast"/>
          <w:jc w:val="center"/>
        </w:trPr>
        <w:tc>
          <w:tcPr>
            <w:tcW w:w="714" w:type="pct"/>
            <w:vMerge w:val="restart"/>
            <w:noWrap w:val="0"/>
            <w:vAlign w:val="center"/>
          </w:tcPr>
          <w:p>
            <w:pPr>
              <w:jc w:val="center"/>
              <w:rPr>
                <w:b/>
              </w:rPr>
            </w:pPr>
            <w:r>
              <w:rPr>
                <w:b/>
              </w:rPr>
              <w:t>直接费用</w:t>
            </w:r>
          </w:p>
        </w:tc>
        <w:tc>
          <w:tcPr>
            <w:tcW w:w="451" w:type="pct"/>
            <w:tcBorders>
              <w:bottom w:val="single" w:color="auto" w:sz="4" w:space="0"/>
            </w:tcBorders>
            <w:noWrap w:val="0"/>
            <w:vAlign w:val="center"/>
          </w:tcPr>
          <w:p>
            <w:pPr>
              <w:jc w:val="center"/>
            </w:pPr>
            <w:r>
              <w:t>序号</w:t>
            </w:r>
          </w:p>
        </w:tc>
        <w:tc>
          <w:tcPr>
            <w:tcW w:w="1062" w:type="pct"/>
            <w:tcBorders>
              <w:bottom w:val="single" w:color="auto" w:sz="4" w:space="0"/>
            </w:tcBorders>
            <w:noWrap w:val="0"/>
            <w:vAlign w:val="center"/>
          </w:tcPr>
          <w:p>
            <w:pPr>
              <w:jc w:val="center"/>
            </w:pPr>
            <w:r>
              <w:t>经费开支科目</w:t>
            </w:r>
          </w:p>
        </w:tc>
        <w:tc>
          <w:tcPr>
            <w:tcW w:w="683" w:type="pct"/>
            <w:tcBorders>
              <w:bottom w:val="single" w:color="auto" w:sz="4" w:space="0"/>
            </w:tcBorders>
            <w:noWrap w:val="0"/>
            <w:vAlign w:val="center"/>
          </w:tcPr>
          <w:p>
            <w:pPr>
              <w:jc w:val="center"/>
            </w:pPr>
            <w:r>
              <w:t>金额（万元）</w:t>
            </w:r>
          </w:p>
        </w:tc>
        <w:tc>
          <w:tcPr>
            <w:tcW w:w="455" w:type="pct"/>
            <w:tcBorders>
              <w:bottom w:val="single" w:color="auto" w:sz="4" w:space="0"/>
            </w:tcBorders>
            <w:noWrap w:val="0"/>
            <w:vAlign w:val="center"/>
          </w:tcPr>
          <w:p>
            <w:pPr>
              <w:jc w:val="center"/>
            </w:pPr>
            <w:r>
              <w:t>序号</w:t>
            </w:r>
          </w:p>
        </w:tc>
        <w:tc>
          <w:tcPr>
            <w:tcW w:w="921" w:type="pct"/>
            <w:tcBorders>
              <w:bottom w:val="single" w:color="auto" w:sz="4" w:space="0"/>
            </w:tcBorders>
            <w:noWrap w:val="0"/>
            <w:vAlign w:val="center"/>
          </w:tcPr>
          <w:p>
            <w:pPr>
              <w:jc w:val="center"/>
            </w:pPr>
            <w:r>
              <w:t>经费开支科目</w:t>
            </w:r>
          </w:p>
        </w:tc>
        <w:tc>
          <w:tcPr>
            <w:tcW w:w="714" w:type="pct"/>
            <w:tcBorders>
              <w:bottom w:val="single" w:color="auto" w:sz="4" w:space="0"/>
            </w:tcBorders>
            <w:noWrap w:val="0"/>
            <w:vAlign w:val="center"/>
          </w:tcPr>
          <w:p>
            <w:pPr>
              <w:jc w:val="center"/>
            </w:pPr>
            <w:r>
              <w:t>金额（万元）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521" w:hRule="atLeast"/>
          <w:jc w:val="center"/>
        </w:trPr>
        <w:tc>
          <w:tcPr>
            <w:tcW w:w="714" w:type="pct"/>
            <w:vMerge w:val="continue"/>
            <w:noWrap w:val="0"/>
            <w:vAlign w:val="center"/>
          </w:tcPr>
          <w:p>
            <w:pPr>
              <w:jc w:val="center"/>
              <w:rPr>
                <w:b/>
              </w:rPr>
            </w:pPr>
          </w:p>
        </w:tc>
        <w:tc>
          <w:tcPr>
            <w:tcW w:w="451" w:type="pct"/>
            <w:tcBorders>
              <w:bottom w:val="single" w:color="auto" w:sz="4" w:space="0"/>
            </w:tcBorders>
            <w:noWrap w:val="0"/>
            <w:vAlign w:val="center"/>
          </w:tcPr>
          <w:p>
            <w:pPr>
              <w:jc w:val="center"/>
              <w:rPr>
                <w:b/>
              </w:rPr>
            </w:pPr>
            <w:r>
              <w:rPr>
                <w:b/>
              </w:rPr>
              <w:t>1</w:t>
            </w:r>
          </w:p>
        </w:tc>
        <w:tc>
          <w:tcPr>
            <w:tcW w:w="1062" w:type="pct"/>
            <w:tcBorders>
              <w:bottom w:val="single" w:color="auto" w:sz="4" w:space="0"/>
            </w:tcBorders>
            <w:noWrap w:val="0"/>
            <w:vAlign w:val="center"/>
          </w:tcPr>
          <w:p>
            <w:r>
              <w:t>资料费</w:t>
            </w:r>
          </w:p>
        </w:tc>
        <w:tc>
          <w:tcPr>
            <w:tcW w:w="683" w:type="pct"/>
            <w:tcBorders>
              <w:bottom w:val="single" w:color="auto" w:sz="4" w:space="0"/>
            </w:tcBorders>
            <w:noWrap w:val="0"/>
            <w:vAlign w:val="center"/>
          </w:tcPr>
          <w:p/>
        </w:tc>
        <w:tc>
          <w:tcPr>
            <w:tcW w:w="455" w:type="pct"/>
            <w:tcBorders>
              <w:bottom w:val="single" w:color="auto" w:sz="4" w:space="0"/>
            </w:tcBorders>
            <w:noWrap w:val="0"/>
            <w:vAlign w:val="center"/>
          </w:tcPr>
          <w:p>
            <w:pPr>
              <w:jc w:val="center"/>
              <w:rPr>
                <w:b/>
              </w:rPr>
            </w:pPr>
            <w:r>
              <w:rPr>
                <w:b/>
              </w:rPr>
              <w:t>5</w:t>
            </w:r>
          </w:p>
        </w:tc>
        <w:tc>
          <w:tcPr>
            <w:tcW w:w="921" w:type="pct"/>
            <w:tcBorders>
              <w:bottom w:val="single" w:color="auto" w:sz="4" w:space="0"/>
            </w:tcBorders>
            <w:noWrap w:val="0"/>
            <w:vAlign w:val="center"/>
          </w:tcPr>
          <w:p>
            <w:r>
              <w:t>专家咨询费</w:t>
            </w:r>
          </w:p>
        </w:tc>
        <w:tc>
          <w:tcPr>
            <w:tcW w:w="714" w:type="pct"/>
            <w:tcBorders>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521" w:hRule="atLeast"/>
          <w:jc w:val="center"/>
        </w:trPr>
        <w:tc>
          <w:tcPr>
            <w:tcW w:w="714" w:type="pct"/>
            <w:vMerge w:val="continue"/>
            <w:noWrap w:val="0"/>
            <w:vAlign w:val="center"/>
          </w:tcPr>
          <w:p>
            <w:pPr>
              <w:jc w:val="center"/>
              <w:rPr>
                <w:b/>
              </w:rPr>
            </w:pPr>
          </w:p>
        </w:tc>
        <w:tc>
          <w:tcPr>
            <w:tcW w:w="451" w:type="pct"/>
            <w:tcBorders>
              <w:bottom w:val="single" w:color="auto" w:sz="4" w:space="0"/>
            </w:tcBorders>
            <w:noWrap w:val="0"/>
            <w:vAlign w:val="center"/>
          </w:tcPr>
          <w:p>
            <w:pPr>
              <w:jc w:val="center"/>
              <w:rPr>
                <w:b/>
              </w:rPr>
            </w:pPr>
            <w:r>
              <w:rPr>
                <w:b/>
              </w:rPr>
              <w:t>2</w:t>
            </w:r>
          </w:p>
        </w:tc>
        <w:tc>
          <w:tcPr>
            <w:tcW w:w="1062" w:type="pct"/>
            <w:tcBorders>
              <w:bottom w:val="single" w:color="auto" w:sz="4" w:space="0"/>
            </w:tcBorders>
            <w:noWrap w:val="0"/>
            <w:vAlign w:val="center"/>
          </w:tcPr>
          <w:p>
            <w:r>
              <w:t>数据采集费</w:t>
            </w:r>
          </w:p>
        </w:tc>
        <w:tc>
          <w:tcPr>
            <w:tcW w:w="683" w:type="pct"/>
            <w:tcBorders>
              <w:bottom w:val="single" w:color="auto" w:sz="4" w:space="0"/>
            </w:tcBorders>
            <w:noWrap w:val="0"/>
            <w:vAlign w:val="center"/>
          </w:tcPr>
          <w:p/>
        </w:tc>
        <w:tc>
          <w:tcPr>
            <w:tcW w:w="455" w:type="pct"/>
            <w:tcBorders>
              <w:bottom w:val="single" w:color="auto" w:sz="4" w:space="0"/>
            </w:tcBorders>
            <w:noWrap w:val="0"/>
            <w:vAlign w:val="center"/>
          </w:tcPr>
          <w:p>
            <w:pPr>
              <w:jc w:val="center"/>
              <w:rPr>
                <w:b/>
              </w:rPr>
            </w:pPr>
            <w:r>
              <w:rPr>
                <w:b/>
              </w:rPr>
              <w:t>6</w:t>
            </w:r>
          </w:p>
        </w:tc>
        <w:tc>
          <w:tcPr>
            <w:tcW w:w="921" w:type="pct"/>
            <w:tcBorders>
              <w:bottom w:val="single" w:color="auto" w:sz="4" w:space="0"/>
            </w:tcBorders>
            <w:noWrap w:val="0"/>
            <w:vAlign w:val="center"/>
          </w:tcPr>
          <w:p>
            <w:r>
              <w:t>劳务费</w:t>
            </w:r>
          </w:p>
        </w:tc>
        <w:tc>
          <w:tcPr>
            <w:tcW w:w="714" w:type="pct"/>
            <w:tcBorders>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521" w:hRule="atLeast"/>
          <w:jc w:val="center"/>
        </w:trPr>
        <w:tc>
          <w:tcPr>
            <w:tcW w:w="714" w:type="pct"/>
            <w:vMerge w:val="continue"/>
            <w:noWrap w:val="0"/>
            <w:vAlign w:val="center"/>
          </w:tcPr>
          <w:p>
            <w:pPr>
              <w:jc w:val="center"/>
              <w:rPr>
                <w:b/>
              </w:rPr>
            </w:pPr>
          </w:p>
        </w:tc>
        <w:tc>
          <w:tcPr>
            <w:tcW w:w="451" w:type="pct"/>
            <w:tcBorders>
              <w:bottom w:val="single" w:color="auto" w:sz="4" w:space="0"/>
            </w:tcBorders>
            <w:noWrap w:val="0"/>
            <w:vAlign w:val="center"/>
          </w:tcPr>
          <w:p>
            <w:pPr>
              <w:jc w:val="center"/>
              <w:rPr>
                <w:b/>
              </w:rPr>
            </w:pPr>
            <w:r>
              <w:rPr>
                <w:b/>
              </w:rPr>
              <w:t>3</w:t>
            </w:r>
          </w:p>
        </w:tc>
        <w:tc>
          <w:tcPr>
            <w:tcW w:w="1062" w:type="pct"/>
            <w:tcBorders>
              <w:bottom w:val="single" w:color="auto" w:sz="4" w:space="0"/>
            </w:tcBorders>
            <w:noWrap w:val="0"/>
            <w:vAlign w:val="center"/>
          </w:tcPr>
          <w:p>
            <w:r>
              <w:t>会议费/差旅费/国际合作与交流费</w:t>
            </w:r>
          </w:p>
        </w:tc>
        <w:tc>
          <w:tcPr>
            <w:tcW w:w="683" w:type="pct"/>
            <w:tcBorders>
              <w:bottom w:val="single" w:color="auto" w:sz="4" w:space="0"/>
            </w:tcBorders>
            <w:noWrap w:val="0"/>
            <w:vAlign w:val="center"/>
          </w:tcPr>
          <w:p/>
        </w:tc>
        <w:tc>
          <w:tcPr>
            <w:tcW w:w="455" w:type="pct"/>
            <w:tcBorders>
              <w:bottom w:val="single" w:color="auto" w:sz="4" w:space="0"/>
            </w:tcBorders>
            <w:noWrap w:val="0"/>
            <w:vAlign w:val="center"/>
          </w:tcPr>
          <w:p>
            <w:pPr>
              <w:jc w:val="center"/>
              <w:rPr>
                <w:b/>
              </w:rPr>
            </w:pPr>
            <w:r>
              <w:rPr>
                <w:b/>
              </w:rPr>
              <w:t>7</w:t>
            </w:r>
          </w:p>
        </w:tc>
        <w:tc>
          <w:tcPr>
            <w:tcW w:w="921" w:type="pct"/>
            <w:tcBorders>
              <w:bottom w:val="single" w:color="auto" w:sz="4" w:space="0"/>
            </w:tcBorders>
            <w:noWrap w:val="0"/>
            <w:vAlign w:val="center"/>
          </w:tcPr>
          <w:p>
            <w:r>
              <w:t>印刷出版费</w:t>
            </w:r>
          </w:p>
        </w:tc>
        <w:tc>
          <w:tcPr>
            <w:tcW w:w="714" w:type="pct"/>
            <w:tcBorders>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521" w:hRule="atLeast"/>
          <w:jc w:val="center"/>
        </w:trPr>
        <w:tc>
          <w:tcPr>
            <w:tcW w:w="714" w:type="pct"/>
            <w:vMerge w:val="continue"/>
            <w:tcBorders>
              <w:bottom w:val="single" w:color="auto" w:sz="4" w:space="0"/>
            </w:tcBorders>
            <w:noWrap w:val="0"/>
            <w:vAlign w:val="center"/>
          </w:tcPr>
          <w:p>
            <w:pPr>
              <w:jc w:val="center"/>
              <w:rPr>
                <w:b/>
              </w:rPr>
            </w:pPr>
          </w:p>
        </w:tc>
        <w:tc>
          <w:tcPr>
            <w:tcW w:w="451" w:type="pct"/>
            <w:tcBorders>
              <w:bottom w:val="single" w:color="auto" w:sz="4" w:space="0"/>
            </w:tcBorders>
            <w:noWrap w:val="0"/>
            <w:vAlign w:val="center"/>
          </w:tcPr>
          <w:p>
            <w:pPr>
              <w:jc w:val="center"/>
              <w:rPr>
                <w:b/>
              </w:rPr>
            </w:pPr>
            <w:r>
              <w:rPr>
                <w:b/>
              </w:rPr>
              <w:t>4</w:t>
            </w:r>
          </w:p>
        </w:tc>
        <w:tc>
          <w:tcPr>
            <w:tcW w:w="1062" w:type="pct"/>
            <w:tcBorders>
              <w:bottom w:val="single" w:color="auto" w:sz="4" w:space="0"/>
            </w:tcBorders>
            <w:noWrap w:val="0"/>
            <w:vAlign w:val="center"/>
          </w:tcPr>
          <w:p>
            <w:r>
              <w:t>设备费</w:t>
            </w:r>
          </w:p>
        </w:tc>
        <w:tc>
          <w:tcPr>
            <w:tcW w:w="683" w:type="pct"/>
            <w:tcBorders>
              <w:bottom w:val="single" w:color="auto" w:sz="4" w:space="0"/>
            </w:tcBorders>
            <w:noWrap w:val="0"/>
            <w:vAlign w:val="center"/>
          </w:tcPr>
          <w:p/>
        </w:tc>
        <w:tc>
          <w:tcPr>
            <w:tcW w:w="455" w:type="pct"/>
            <w:tcBorders>
              <w:bottom w:val="single" w:color="auto" w:sz="4" w:space="0"/>
            </w:tcBorders>
            <w:noWrap w:val="0"/>
            <w:vAlign w:val="center"/>
          </w:tcPr>
          <w:p>
            <w:pPr>
              <w:jc w:val="center"/>
              <w:rPr>
                <w:b/>
              </w:rPr>
            </w:pPr>
            <w:r>
              <w:rPr>
                <w:b/>
              </w:rPr>
              <w:t>8</w:t>
            </w:r>
          </w:p>
        </w:tc>
        <w:tc>
          <w:tcPr>
            <w:tcW w:w="921" w:type="pct"/>
            <w:tcBorders>
              <w:bottom w:val="single" w:color="auto" w:sz="4" w:space="0"/>
            </w:tcBorders>
            <w:noWrap w:val="0"/>
            <w:vAlign w:val="center"/>
          </w:tcPr>
          <w:p>
            <w:r>
              <w:t>其他支出</w:t>
            </w:r>
          </w:p>
        </w:tc>
        <w:tc>
          <w:tcPr>
            <w:tcW w:w="714" w:type="pct"/>
            <w:tcBorders>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521" w:hRule="atLeast"/>
          <w:jc w:val="center"/>
        </w:trPr>
        <w:tc>
          <w:tcPr>
            <w:tcW w:w="714" w:type="pct"/>
            <w:tcBorders>
              <w:bottom w:val="single" w:color="auto" w:sz="12" w:space="0"/>
            </w:tcBorders>
            <w:noWrap w:val="0"/>
            <w:vAlign w:val="center"/>
          </w:tcPr>
          <w:p>
            <w:pPr>
              <w:jc w:val="center"/>
              <w:rPr>
                <w:b/>
              </w:rPr>
            </w:pPr>
            <w:r>
              <w:rPr>
                <w:b/>
              </w:rPr>
              <w:t>间接费用</w:t>
            </w:r>
          </w:p>
        </w:tc>
        <w:tc>
          <w:tcPr>
            <w:tcW w:w="2196" w:type="pct"/>
            <w:gridSpan w:val="3"/>
            <w:tcBorders>
              <w:bottom w:val="single" w:color="auto" w:sz="12" w:space="0"/>
            </w:tcBorders>
            <w:noWrap w:val="0"/>
            <w:vAlign w:val="center"/>
          </w:tcPr>
          <w:p/>
        </w:tc>
        <w:tc>
          <w:tcPr>
            <w:tcW w:w="455" w:type="pct"/>
            <w:tcBorders>
              <w:bottom w:val="single" w:color="auto" w:sz="12" w:space="0"/>
            </w:tcBorders>
            <w:noWrap w:val="0"/>
            <w:vAlign w:val="center"/>
          </w:tcPr>
          <w:p>
            <w:pPr>
              <w:jc w:val="center"/>
              <w:rPr>
                <w:b/>
              </w:rPr>
            </w:pPr>
            <w:r>
              <w:rPr>
                <w:b/>
              </w:rPr>
              <w:t>合计</w:t>
            </w:r>
          </w:p>
        </w:tc>
        <w:tc>
          <w:tcPr>
            <w:tcW w:w="1635" w:type="pct"/>
            <w:gridSpan w:val="2"/>
            <w:tcBorders>
              <w:bottom w:val="single" w:color="auto" w:sz="12"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689" w:hRule="atLeast"/>
          <w:jc w:val="center"/>
        </w:trPr>
        <w:tc>
          <w:tcPr>
            <w:tcW w:w="5000" w:type="pct"/>
            <w:gridSpan w:val="7"/>
            <w:tcBorders>
              <w:top w:val="single" w:color="auto" w:sz="12" w:space="0"/>
              <w:bottom w:val="single" w:color="auto" w:sz="8" w:space="0"/>
            </w:tcBorders>
            <w:noWrap w:val="0"/>
            <w:vAlign w:val="center"/>
          </w:tcPr>
          <w:p>
            <w:pPr>
              <w:spacing w:line="360" w:lineRule="exact"/>
              <w:ind w:firstLine="480" w:firstLineChars="200"/>
              <w:rPr>
                <w:sz w:val="24"/>
                <w:szCs w:val="24"/>
              </w:rPr>
            </w:pPr>
            <w:r>
              <w:rPr>
                <w:sz w:val="24"/>
                <w:szCs w:val="24"/>
              </w:rPr>
              <w:t>申报资助经费课题</w:t>
            </w:r>
            <w:r>
              <w:rPr>
                <w:rFonts w:hint="eastAsia"/>
                <w:sz w:val="24"/>
                <w:szCs w:val="24"/>
              </w:rPr>
              <w:t>者</w:t>
            </w:r>
            <w:r>
              <w:rPr>
                <w:sz w:val="24"/>
                <w:szCs w:val="24"/>
              </w:rPr>
              <w:t>填写：</w:t>
            </w:r>
            <w:r>
              <w:rPr>
                <w:rFonts w:hint="eastAsia"/>
                <w:sz w:val="24"/>
                <w:szCs w:val="24"/>
              </w:rPr>
              <w:t>本单位</w:t>
            </w:r>
            <w:r>
              <w:rPr>
                <w:sz w:val="24"/>
                <w:szCs w:val="24"/>
              </w:rPr>
              <w:t>承诺</w:t>
            </w:r>
            <w:r>
              <w:rPr>
                <w:rFonts w:hint="eastAsia"/>
                <w:sz w:val="24"/>
                <w:szCs w:val="24"/>
              </w:rPr>
              <w:t>协助</w:t>
            </w:r>
            <w:r>
              <w:rPr>
                <w:sz w:val="24"/>
                <w:szCs w:val="24"/>
              </w:rPr>
              <w:t>监督课题负责人及课题组成员遵守财务规章制度，如实填报收款单位全称、开户银行、银行</w:t>
            </w:r>
            <w:r>
              <w:rPr>
                <w:rFonts w:hint="eastAsia"/>
                <w:sz w:val="24"/>
                <w:szCs w:val="24"/>
              </w:rPr>
              <w:t>账号</w:t>
            </w:r>
            <w:r>
              <w:rPr>
                <w:sz w:val="24"/>
                <w:szCs w:val="24"/>
              </w:rPr>
              <w:t>、通讯地址、邮政编码、财务联系电话，严格监督课题经费的合理有效使用，保证课题经费单独立户，专款专用，不挤占和挪用课题经费，在课题结项时提供课题经费使用明细单。</w:t>
            </w:r>
            <w:r>
              <w:rPr>
                <w:rFonts w:hint="eastAsia"/>
                <w:sz w:val="24"/>
                <w:szCs w:val="24"/>
              </w:rPr>
              <w:t>课题</w:t>
            </w:r>
            <w:r>
              <w:rPr>
                <w:sz w:val="24"/>
                <w:szCs w:val="24"/>
              </w:rPr>
              <w:t>经费管理</w:t>
            </w:r>
            <w:r>
              <w:rPr>
                <w:rFonts w:hint="eastAsia"/>
                <w:sz w:val="24"/>
                <w:szCs w:val="24"/>
              </w:rPr>
              <w:t>原则上</w:t>
            </w:r>
            <w:r>
              <w:rPr>
                <w:sz w:val="24"/>
                <w:szCs w:val="24"/>
              </w:rPr>
              <w:t>参照</w:t>
            </w:r>
            <w:r>
              <w:rPr>
                <w:rFonts w:hint="eastAsia"/>
                <w:sz w:val="24"/>
                <w:szCs w:val="24"/>
              </w:rPr>
              <w:t>《广西教育科学规划课题资金管理办法》执行</w:t>
            </w:r>
            <w:r>
              <w:rPr>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5000" w:type="pct"/>
            <w:gridSpan w:val="7"/>
            <w:tcBorders>
              <w:top w:val="single" w:color="auto" w:sz="8" w:space="0"/>
              <w:bottom w:val="single" w:color="auto" w:sz="12" w:space="0"/>
            </w:tcBorders>
            <w:noWrap w:val="0"/>
            <w:vAlign w:val="center"/>
          </w:tcPr>
          <w:p/>
          <w:p>
            <w:pPr>
              <w:spacing w:line="360" w:lineRule="auto"/>
              <w:rPr>
                <w:sz w:val="24"/>
                <w:szCs w:val="24"/>
              </w:rPr>
            </w:pPr>
            <w:r>
              <w:rPr>
                <w:sz w:val="24"/>
                <w:szCs w:val="24"/>
              </w:rPr>
              <w:t>收款单位全称：</w:t>
            </w:r>
          </w:p>
          <w:p>
            <w:pPr>
              <w:spacing w:line="360" w:lineRule="auto"/>
              <w:rPr>
                <w:sz w:val="24"/>
                <w:szCs w:val="24"/>
              </w:rPr>
            </w:pPr>
            <w:r>
              <w:rPr>
                <w:sz w:val="24"/>
                <w:szCs w:val="24"/>
              </w:rPr>
              <w:t>开户银行：</w:t>
            </w:r>
          </w:p>
          <w:p>
            <w:pPr>
              <w:spacing w:line="360" w:lineRule="auto"/>
              <w:rPr>
                <w:sz w:val="24"/>
                <w:szCs w:val="24"/>
              </w:rPr>
            </w:pPr>
            <w:r>
              <w:rPr>
                <w:sz w:val="24"/>
                <w:szCs w:val="24"/>
              </w:rPr>
              <w:t>银行</w:t>
            </w:r>
            <w:r>
              <w:rPr>
                <w:rFonts w:hint="eastAsia"/>
                <w:sz w:val="24"/>
                <w:szCs w:val="24"/>
              </w:rPr>
              <w:t>账号</w:t>
            </w:r>
            <w:r>
              <w:rPr>
                <w:sz w:val="24"/>
                <w:szCs w:val="24"/>
              </w:rPr>
              <w:t>：</w:t>
            </w:r>
          </w:p>
          <w:p>
            <w:pPr>
              <w:spacing w:line="360" w:lineRule="auto"/>
              <w:rPr>
                <w:sz w:val="24"/>
                <w:szCs w:val="24"/>
              </w:rPr>
            </w:pPr>
            <w:r>
              <w:rPr>
                <w:sz w:val="24"/>
                <w:szCs w:val="24"/>
              </w:rPr>
              <w:t>汇入地址：</w:t>
            </w:r>
          </w:p>
          <w:p>
            <w:pPr>
              <w:spacing w:line="360" w:lineRule="auto"/>
              <w:rPr>
                <w:sz w:val="24"/>
                <w:szCs w:val="24"/>
              </w:rPr>
            </w:pPr>
            <w:r>
              <w:rPr>
                <w:sz w:val="24"/>
                <w:szCs w:val="24"/>
              </w:rPr>
              <w:t>邮政编码：</w:t>
            </w:r>
          </w:p>
          <w:p>
            <w:pPr>
              <w:spacing w:line="360" w:lineRule="auto"/>
              <w:rPr>
                <w:sz w:val="24"/>
                <w:szCs w:val="24"/>
              </w:rPr>
            </w:pPr>
            <w:r>
              <w:rPr>
                <w:sz w:val="24"/>
                <w:szCs w:val="24"/>
              </w:rPr>
              <w:t>财务联系电话：</w:t>
            </w:r>
          </w:p>
          <w:p>
            <w:pPr>
              <w:spacing w:line="400" w:lineRule="exact"/>
              <w:ind w:firstLine="4440" w:firstLineChars="1850"/>
              <w:rPr>
                <w:sz w:val="24"/>
                <w:szCs w:val="24"/>
              </w:rPr>
            </w:pPr>
            <w:r>
              <w:rPr>
                <w:sz w:val="24"/>
                <w:szCs w:val="24"/>
              </w:rPr>
              <w:t>财务负责人签章：</w:t>
            </w:r>
          </w:p>
          <w:p>
            <w:pPr>
              <w:spacing w:line="400" w:lineRule="exact"/>
              <w:ind w:firstLine="4440" w:firstLineChars="1850"/>
              <w:rPr>
                <w:sz w:val="24"/>
                <w:szCs w:val="24"/>
              </w:rPr>
            </w:pPr>
            <w:r>
              <w:rPr>
                <w:sz w:val="24"/>
                <w:szCs w:val="24"/>
              </w:rPr>
              <w:t>财务部门公章：</w:t>
            </w:r>
          </w:p>
          <w:p>
            <w:pPr>
              <w:spacing w:line="400" w:lineRule="exact"/>
              <w:ind w:firstLine="4440" w:firstLineChars="1850"/>
              <w:rPr>
                <w:rFonts w:hint="eastAsia"/>
              </w:rPr>
            </w:pPr>
            <w:r>
              <w:rPr>
                <w:sz w:val="24"/>
                <w:szCs w:val="24"/>
              </w:rPr>
              <w:t>日        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5000" w:type="pct"/>
            <w:gridSpan w:val="7"/>
            <w:tcBorders>
              <w:top w:val="single" w:color="auto" w:sz="12" w:space="0"/>
              <w:bottom w:val="single" w:color="auto" w:sz="8" w:space="0"/>
            </w:tcBorders>
            <w:noWrap w:val="0"/>
            <w:vAlign w:val="center"/>
          </w:tcPr>
          <w:p>
            <w:pPr>
              <w:spacing w:line="360" w:lineRule="exact"/>
              <w:ind w:firstLine="480" w:firstLineChars="200"/>
            </w:pPr>
            <w:r>
              <w:rPr>
                <w:sz w:val="24"/>
                <w:szCs w:val="24"/>
              </w:rPr>
              <w:t>申报自筹经费课题者填写：</w:t>
            </w:r>
            <w:r>
              <w:rPr>
                <w:rFonts w:hint="eastAsia"/>
                <w:sz w:val="24"/>
                <w:szCs w:val="24"/>
              </w:rPr>
              <w:t>本单位</w:t>
            </w:r>
            <w:r>
              <w:rPr>
                <w:sz w:val="24"/>
                <w:szCs w:val="24"/>
              </w:rPr>
              <w:t>承诺以单位名义支持该项广西教育科学规划自筹经费课题的研究，保证课题研究正常进行。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5000" w:type="pct"/>
            <w:gridSpan w:val="7"/>
            <w:tcBorders>
              <w:top w:val="single" w:color="auto" w:sz="8" w:space="0"/>
              <w:bottom w:val="single" w:color="auto" w:sz="12" w:space="0"/>
            </w:tcBorders>
            <w:noWrap w:val="0"/>
            <w:vAlign w:val="center"/>
          </w:tcPr>
          <w:p>
            <w:pPr>
              <w:rPr>
                <w:sz w:val="24"/>
                <w:szCs w:val="24"/>
              </w:rPr>
            </w:pPr>
          </w:p>
          <w:p>
            <w:pPr>
              <w:spacing w:line="360" w:lineRule="auto"/>
              <w:ind w:firstLine="480" w:firstLineChars="200"/>
              <w:rPr>
                <w:sz w:val="24"/>
                <w:szCs w:val="24"/>
              </w:rPr>
            </w:pPr>
            <w:r>
              <w:rPr>
                <w:sz w:val="24"/>
                <w:szCs w:val="24"/>
              </w:rPr>
              <w:t>本单位承诺资助本课题研究经费          万元（大写：          万元整），保证课题研究正常进行。</w:t>
            </w:r>
            <w:r>
              <w:rPr>
                <w:rFonts w:hint="eastAsia"/>
                <w:sz w:val="24"/>
                <w:szCs w:val="24"/>
              </w:rPr>
              <w:t>课题</w:t>
            </w:r>
            <w:r>
              <w:rPr>
                <w:sz w:val="24"/>
                <w:szCs w:val="24"/>
              </w:rPr>
              <w:t>经费管理</w:t>
            </w:r>
            <w:r>
              <w:rPr>
                <w:rFonts w:hint="eastAsia"/>
                <w:sz w:val="24"/>
                <w:szCs w:val="24"/>
              </w:rPr>
              <w:t>原则上</w:t>
            </w:r>
            <w:r>
              <w:rPr>
                <w:sz w:val="24"/>
                <w:szCs w:val="24"/>
              </w:rPr>
              <w:t>参照</w:t>
            </w:r>
            <w:r>
              <w:rPr>
                <w:rFonts w:hint="eastAsia"/>
                <w:sz w:val="24"/>
                <w:szCs w:val="24"/>
              </w:rPr>
              <w:t>《广西教育科学规划课题资金管理办法》执行</w:t>
            </w:r>
            <w:r>
              <w:rPr>
                <w:sz w:val="24"/>
                <w:szCs w:val="24"/>
              </w:rPr>
              <w:t>。</w:t>
            </w:r>
          </w:p>
          <w:p>
            <w:pPr>
              <w:rPr>
                <w:rFonts w:hint="eastAsia"/>
              </w:rPr>
            </w:pPr>
          </w:p>
          <w:p>
            <w:pPr>
              <w:spacing w:line="400" w:lineRule="exact"/>
              <w:ind w:firstLine="4440" w:firstLineChars="1850"/>
              <w:rPr>
                <w:sz w:val="24"/>
                <w:szCs w:val="24"/>
              </w:rPr>
            </w:pPr>
            <w:r>
              <w:rPr>
                <w:rFonts w:hint="eastAsia"/>
                <w:sz w:val="24"/>
                <w:szCs w:val="24"/>
              </w:rPr>
              <w:t>单位</w:t>
            </w:r>
            <w:r>
              <w:rPr>
                <w:sz w:val="24"/>
                <w:szCs w:val="24"/>
              </w:rPr>
              <w:t>负责人签章：</w:t>
            </w:r>
          </w:p>
          <w:p>
            <w:pPr>
              <w:spacing w:line="400" w:lineRule="exact"/>
              <w:ind w:firstLine="4440" w:firstLineChars="1850"/>
              <w:rPr>
                <w:sz w:val="24"/>
                <w:szCs w:val="24"/>
              </w:rPr>
            </w:pPr>
            <w:r>
              <w:rPr>
                <w:sz w:val="24"/>
                <w:szCs w:val="24"/>
              </w:rPr>
              <w:t>单位公章：</w:t>
            </w:r>
          </w:p>
          <w:p>
            <w:pPr>
              <w:spacing w:line="400" w:lineRule="exact"/>
              <w:ind w:firstLine="4440" w:firstLineChars="1850"/>
              <w:rPr>
                <w:sz w:val="24"/>
                <w:szCs w:val="24"/>
              </w:rPr>
            </w:pPr>
            <w:r>
              <w:rPr>
                <w:sz w:val="24"/>
                <w:szCs w:val="24"/>
              </w:rPr>
              <w:t>日    期：</w:t>
            </w:r>
          </w:p>
        </w:tc>
      </w:tr>
    </w:tbl>
    <w:p>
      <w:pPr>
        <w:jc w:val="left"/>
        <w:rPr>
          <w:rFonts w:eastAsia="仿宋_GB2312"/>
          <w:b/>
          <w:sz w:val="24"/>
        </w:rPr>
      </w:pPr>
    </w:p>
    <w:p>
      <w:pPr>
        <w:ind w:firstLine="120" w:firstLineChars="50"/>
        <w:rPr>
          <w:rFonts w:eastAsia="黑体"/>
          <w:sz w:val="28"/>
          <w:szCs w:val="28"/>
        </w:rPr>
      </w:pPr>
      <w:r>
        <w:rPr>
          <w:rFonts w:eastAsia="仿宋_GB2312"/>
          <w:b/>
          <w:sz w:val="24"/>
        </w:rPr>
        <w:br w:type="page"/>
      </w:r>
      <w:r>
        <w:rPr>
          <w:rFonts w:hint="eastAsia" w:eastAsia="黑体"/>
          <w:sz w:val="28"/>
          <w:szCs w:val="28"/>
        </w:rPr>
        <w:t>八</w:t>
      </w:r>
      <w:r>
        <w:rPr>
          <w:rFonts w:eastAsia="黑体"/>
          <w:sz w:val="28"/>
          <w:szCs w:val="28"/>
        </w:rPr>
        <w:t>、课题负责人所在单位意见</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74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After w:w="0" w:type="dxa"/>
          <w:trHeight w:val="5127" w:hRule="atLeast"/>
          <w:jc w:val="center"/>
        </w:trPr>
        <w:tc>
          <w:tcPr>
            <w:tcW w:w="5000" w:type="pct"/>
            <w:noWrap w:val="0"/>
            <w:vAlign w:val="top"/>
          </w:tcPr>
          <w:p>
            <w:pPr>
              <w:rPr>
                <w:rFonts w:ascii="宋体" w:hAnsi="宋体"/>
                <w:sz w:val="24"/>
                <w:szCs w:val="24"/>
              </w:rPr>
            </w:pPr>
          </w:p>
          <w:p>
            <w:pPr>
              <w:pStyle w:val="3"/>
              <w:spacing w:line="600" w:lineRule="exact"/>
              <w:ind w:firstLine="480" w:firstLineChars="200"/>
              <w:rPr>
                <w:rFonts w:ascii="宋体" w:hAnsi="宋体"/>
                <w:sz w:val="24"/>
                <w:szCs w:val="24"/>
              </w:rPr>
            </w:pPr>
            <w:r>
              <w:rPr>
                <w:rFonts w:hint="eastAsia" w:ascii="宋体" w:hAnsi="宋体"/>
                <w:sz w:val="24"/>
                <w:szCs w:val="24"/>
              </w:rPr>
              <w:t>本《课题申请·评审书》</w:t>
            </w:r>
            <w:r>
              <w:rPr>
                <w:rFonts w:ascii="宋体" w:hAnsi="宋体"/>
                <w:sz w:val="24"/>
                <w:szCs w:val="24"/>
              </w:rPr>
              <w:t>所填写的内容属实；该课题负责人及</w:t>
            </w:r>
            <w:r>
              <w:rPr>
                <w:rFonts w:hint="eastAsia" w:ascii="宋体" w:hAnsi="宋体"/>
                <w:sz w:val="24"/>
                <w:szCs w:val="24"/>
              </w:rPr>
              <w:t>课题组成员</w:t>
            </w:r>
            <w:r>
              <w:rPr>
                <w:rFonts w:ascii="宋体" w:hAnsi="宋体"/>
                <w:sz w:val="24"/>
                <w:szCs w:val="24"/>
              </w:rPr>
              <w:t>的政治和业务素质适合承担本课题的研究工作；本单位能提供完成本课题所需的时间和条件；本单位同意承担本项目的管理任务和信誉保证。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spacing w:line="480" w:lineRule="exact"/>
              <w:ind w:firstLine="4440" w:firstLineChars="1850"/>
              <w:rPr>
                <w:rFonts w:ascii="宋体" w:hAnsi="宋体"/>
                <w:sz w:val="24"/>
                <w:szCs w:val="24"/>
              </w:rPr>
            </w:pPr>
            <w:r>
              <w:rPr>
                <w:rFonts w:hint="eastAsia" w:ascii="宋体" w:hAnsi="宋体"/>
                <w:sz w:val="24"/>
                <w:szCs w:val="24"/>
              </w:rPr>
              <w:t>单位</w:t>
            </w:r>
            <w:r>
              <w:rPr>
                <w:rFonts w:ascii="宋体" w:hAnsi="宋体"/>
                <w:sz w:val="24"/>
                <w:szCs w:val="24"/>
              </w:rPr>
              <w:t>负责人签章：</w:t>
            </w:r>
          </w:p>
          <w:p>
            <w:pPr>
              <w:spacing w:line="480" w:lineRule="exact"/>
              <w:ind w:firstLine="4440" w:firstLineChars="1850"/>
              <w:rPr>
                <w:rFonts w:ascii="宋体" w:hAnsi="宋体"/>
                <w:sz w:val="24"/>
                <w:szCs w:val="24"/>
              </w:rPr>
            </w:pPr>
            <w:r>
              <w:rPr>
                <w:rFonts w:hint="eastAsia" w:ascii="宋体" w:hAnsi="宋体"/>
                <w:sz w:val="24"/>
                <w:szCs w:val="24"/>
              </w:rPr>
              <w:t>单位</w:t>
            </w:r>
            <w:r>
              <w:rPr>
                <w:rFonts w:ascii="宋体" w:hAnsi="宋体"/>
                <w:sz w:val="24"/>
                <w:szCs w:val="24"/>
              </w:rPr>
              <w:t>公章：</w:t>
            </w:r>
          </w:p>
          <w:p>
            <w:pPr>
              <w:spacing w:line="480" w:lineRule="exact"/>
              <w:ind w:firstLine="4440" w:firstLineChars="185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rPr>
              <w:t>：</w:t>
            </w:r>
          </w:p>
          <w:p>
            <w:pPr>
              <w:spacing w:line="460" w:lineRule="exact"/>
              <w:jc w:val="left"/>
            </w:pPr>
          </w:p>
        </w:tc>
      </w:tr>
    </w:tbl>
    <w:p>
      <w:pPr>
        <w:ind w:firstLine="140" w:firstLineChars="50"/>
        <w:rPr>
          <w:rFonts w:eastAsia="黑体"/>
          <w:sz w:val="28"/>
          <w:szCs w:val="28"/>
        </w:rPr>
      </w:pPr>
    </w:p>
    <w:p>
      <w:pPr>
        <w:ind w:firstLine="140" w:firstLineChars="50"/>
      </w:pPr>
      <w:r>
        <w:rPr>
          <w:rFonts w:hint="eastAsia" w:eastAsia="黑体"/>
          <w:sz w:val="28"/>
          <w:szCs w:val="28"/>
        </w:rPr>
        <w:t>九</w:t>
      </w:r>
      <w:r>
        <w:rPr>
          <w:rFonts w:eastAsia="黑体"/>
          <w:sz w:val="28"/>
          <w:szCs w:val="28"/>
        </w:rPr>
        <w:t>、各市教育科学规划办</w:t>
      </w:r>
      <w:r>
        <w:rPr>
          <w:rFonts w:hint="eastAsia" w:eastAsia="黑体"/>
          <w:sz w:val="28"/>
          <w:szCs w:val="28"/>
        </w:rPr>
        <w:t>（各单位</w:t>
      </w:r>
      <w:r>
        <w:rPr>
          <w:rFonts w:eastAsia="黑体"/>
          <w:sz w:val="28"/>
          <w:szCs w:val="28"/>
        </w:rPr>
        <w:t>科研管理</w:t>
      </w:r>
      <w:r>
        <w:rPr>
          <w:rFonts w:hint="eastAsia" w:eastAsia="黑体"/>
          <w:sz w:val="28"/>
          <w:szCs w:val="28"/>
        </w:rPr>
        <w:t>部门）</w:t>
      </w:r>
      <w:r>
        <w:rPr>
          <w:rFonts w:eastAsia="黑体"/>
          <w:sz w:val="28"/>
          <w:szCs w:val="28"/>
        </w:rPr>
        <w:t>审核意见</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74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After w:w="0" w:type="dxa"/>
          <w:trHeight w:val="4536" w:hRule="atLeast"/>
          <w:jc w:val="center"/>
        </w:trPr>
        <w:tc>
          <w:tcPr>
            <w:tcW w:w="5000" w:type="pct"/>
            <w:noWrap w:val="0"/>
            <w:vAlign w:val="top"/>
          </w:tcPr>
          <w:p>
            <w:pPr>
              <w:ind w:firstLine="460" w:firstLineChars="200"/>
              <w:jc w:val="left"/>
              <w:rPr>
                <w:rFonts w:ascii="宋体" w:hAnsi="宋体"/>
                <w:spacing w:val="10"/>
                <w:kern w:val="0"/>
              </w:rPr>
            </w:pPr>
          </w:p>
          <w:p>
            <w:pPr>
              <w:pStyle w:val="3"/>
              <w:spacing w:line="600" w:lineRule="exact"/>
              <w:ind w:firstLine="480" w:firstLineChars="200"/>
              <w:rPr>
                <w:rFonts w:ascii="宋体" w:hAnsi="宋体"/>
                <w:sz w:val="24"/>
                <w:szCs w:val="24"/>
              </w:rPr>
            </w:pPr>
            <w:r>
              <w:rPr>
                <w:rFonts w:ascii="宋体" w:hAnsi="宋体"/>
                <w:sz w:val="24"/>
                <w:szCs w:val="24"/>
              </w:rPr>
              <w:t>本单位完全了解广西教育科学规划领导小组办公室的有关管理规定，完全意识到本声明的法律后果由本单位承担。保证课题申报的真实性，认可课题</w:t>
            </w:r>
            <w:r>
              <w:rPr>
                <w:rFonts w:hint="eastAsia" w:ascii="宋体" w:hAnsi="宋体"/>
                <w:sz w:val="24"/>
                <w:szCs w:val="24"/>
              </w:rPr>
              <w:t>负责</w:t>
            </w:r>
            <w:r>
              <w:rPr>
                <w:rFonts w:ascii="宋体" w:hAnsi="宋体"/>
                <w:sz w:val="24"/>
                <w:szCs w:val="24"/>
              </w:rPr>
              <w:t>人及其所在单位的申报资格，同意上报广西教育科学规划领导小组办公室。</w:t>
            </w:r>
          </w:p>
          <w:p>
            <w:pPr>
              <w:jc w:val="left"/>
              <w:rPr>
                <w:rFonts w:ascii="宋体" w:hAnsi="宋体"/>
                <w:sz w:val="24"/>
                <w:szCs w:val="24"/>
              </w:rPr>
            </w:pPr>
          </w:p>
          <w:p>
            <w:pPr>
              <w:jc w:val="left"/>
              <w:rPr>
                <w:rFonts w:ascii="宋体" w:hAnsi="宋体"/>
              </w:rPr>
            </w:pPr>
          </w:p>
          <w:p>
            <w:pPr>
              <w:jc w:val="left"/>
              <w:rPr>
                <w:rFonts w:ascii="宋体" w:hAnsi="宋体"/>
              </w:rPr>
            </w:pPr>
          </w:p>
          <w:p>
            <w:pPr>
              <w:jc w:val="left"/>
              <w:rPr>
                <w:rFonts w:ascii="宋体" w:hAnsi="宋体"/>
              </w:rPr>
            </w:pPr>
          </w:p>
          <w:p>
            <w:pPr>
              <w:rPr>
                <w:rFonts w:ascii="宋体" w:hAnsi="宋体"/>
                <w:sz w:val="24"/>
                <w:szCs w:val="24"/>
              </w:rPr>
            </w:pPr>
          </w:p>
          <w:p>
            <w:pPr>
              <w:spacing w:line="480" w:lineRule="exact"/>
              <w:ind w:firstLine="4440" w:firstLineChars="1850"/>
              <w:rPr>
                <w:rFonts w:ascii="宋体" w:hAnsi="宋体"/>
                <w:sz w:val="24"/>
                <w:szCs w:val="24"/>
              </w:rPr>
            </w:pPr>
            <w:r>
              <w:rPr>
                <w:rFonts w:hint="eastAsia" w:ascii="宋体" w:hAnsi="宋体"/>
                <w:sz w:val="24"/>
                <w:szCs w:val="24"/>
              </w:rPr>
              <w:t>单位</w:t>
            </w:r>
            <w:r>
              <w:rPr>
                <w:rFonts w:ascii="宋体" w:hAnsi="宋体"/>
                <w:sz w:val="24"/>
                <w:szCs w:val="24"/>
              </w:rPr>
              <w:t>负责人签章：</w:t>
            </w:r>
          </w:p>
          <w:p>
            <w:pPr>
              <w:spacing w:line="480" w:lineRule="exact"/>
              <w:ind w:firstLine="4440" w:firstLineChars="1850"/>
              <w:rPr>
                <w:rFonts w:ascii="宋体" w:hAnsi="宋体"/>
                <w:sz w:val="24"/>
                <w:szCs w:val="24"/>
              </w:rPr>
            </w:pPr>
            <w:r>
              <w:rPr>
                <w:rFonts w:hint="eastAsia" w:ascii="宋体" w:hAnsi="宋体"/>
                <w:sz w:val="24"/>
                <w:szCs w:val="24"/>
              </w:rPr>
              <w:t>单位</w:t>
            </w:r>
            <w:r>
              <w:rPr>
                <w:rFonts w:ascii="宋体" w:hAnsi="宋体"/>
                <w:sz w:val="24"/>
                <w:szCs w:val="24"/>
              </w:rPr>
              <w:t>公章：</w:t>
            </w:r>
          </w:p>
          <w:p>
            <w:pPr>
              <w:spacing w:line="480" w:lineRule="exact"/>
              <w:ind w:firstLine="4440" w:firstLineChars="185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rPr>
              <w:t>：</w:t>
            </w:r>
          </w:p>
          <w:p>
            <w:pPr>
              <w:spacing w:line="460" w:lineRule="exact"/>
              <w:jc w:val="left"/>
              <w:rPr>
                <w:rFonts w:hint="eastAsia"/>
              </w:rPr>
            </w:pPr>
          </w:p>
        </w:tc>
      </w:tr>
    </w:tbl>
    <w:p/>
    <w:p>
      <w:pPr>
        <w:jc w:val="left"/>
        <w:rPr>
          <w:rFonts w:eastAsia="仿宋_GB2312"/>
          <w:b/>
          <w:sz w:val="24"/>
        </w:rPr>
      </w:pPr>
    </w:p>
    <w:p>
      <w:pPr>
        <w:jc w:val="left"/>
        <w:rPr>
          <w:rFonts w:hint="eastAsia" w:eastAsia="仿宋_GB2312"/>
          <w:b/>
          <w:sz w:val="24"/>
        </w:rPr>
        <w:sectPr>
          <w:footerReference r:id="rId5" w:type="default"/>
          <w:pgSz w:w="11907" w:h="16840"/>
          <w:pgMar w:top="1077" w:right="1191" w:bottom="1191" w:left="1191" w:header="567" w:footer="567" w:gutter="0"/>
          <w:pgNumType w:start="1"/>
          <w:cols w:space="720" w:num="1"/>
          <w:docGrid w:type="lines" w:linePitch="312" w:charSpace="0"/>
        </w:sectPr>
      </w:pPr>
    </w:p>
    <w:p>
      <w:pPr>
        <w:jc w:val="left"/>
        <w:rPr>
          <w:rFonts w:eastAsia="仿宋_GB2312"/>
          <w:b/>
          <w:sz w:val="24"/>
        </w:rPr>
      </w:pP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4"/>
        <w:gridCol w:w="2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03" w:hRule="atLeast"/>
        </w:trPr>
        <w:tc>
          <w:tcPr>
            <w:tcW w:w="1264" w:type="dxa"/>
            <w:noWrap w:val="0"/>
            <w:vAlign w:val="center"/>
          </w:tcPr>
          <w:p>
            <w:pPr>
              <w:jc w:val="center"/>
            </w:pPr>
          </w:p>
        </w:tc>
        <w:tc>
          <w:tcPr>
            <w:tcW w:w="2415" w:type="dxa"/>
            <w:noWrap w:val="0"/>
            <w:vAlign w:val="center"/>
          </w:tcPr>
          <w:p>
            <w:pPr>
              <w:jc w:val="center"/>
            </w:pPr>
          </w:p>
        </w:tc>
      </w:tr>
    </w:tbl>
    <w:p>
      <w:pPr>
        <w:jc w:val="center"/>
        <w:rPr>
          <w:rFonts w:eastAsia="黑体"/>
          <w:sz w:val="36"/>
        </w:rPr>
      </w:pPr>
    </w:p>
    <w:p>
      <w:pPr>
        <w:jc w:val="center"/>
        <w:rPr>
          <w:rFonts w:eastAsia="黑体"/>
          <w:sz w:val="44"/>
          <w:szCs w:val="44"/>
        </w:rPr>
      </w:pPr>
      <w:r>
        <w:rPr>
          <w:rFonts w:eastAsia="黑体"/>
          <w:sz w:val="44"/>
          <w:szCs w:val="44"/>
        </w:rPr>
        <w:t>广西教育科学规划专项课题设计论证活页</w:t>
      </w:r>
    </w:p>
    <w:p>
      <w:pPr>
        <w:jc w:val="center"/>
      </w:pPr>
    </w:p>
    <w:p>
      <w:pPr>
        <w:spacing w:line="360" w:lineRule="auto"/>
        <w:ind w:firstLine="482" w:firstLineChars="200"/>
        <w:rPr>
          <w:rFonts w:eastAsia="楷体_GB2312"/>
          <w:b/>
          <w:spacing w:val="-8"/>
          <w:sz w:val="24"/>
        </w:rPr>
      </w:pPr>
      <w:r>
        <w:rPr>
          <w:rFonts w:eastAsia="楷体_GB2312"/>
          <w:b/>
          <w:sz w:val="24"/>
        </w:rPr>
        <w:t>填表说明：</w:t>
      </w:r>
      <w:r>
        <w:rPr>
          <w:b/>
          <w:spacing w:val="-8"/>
          <w:sz w:val="24"/>
        </w:rPr>
        <w:t>本表供匿名评审使用。填写时，不得出现课题负责人和课题组成员的姓名、单位名称等信息，统一用×××、××××××代表。否则，一律不得进入评审程序。</w:t>
      </w:r>
    </w:p>
    <w:p>
      <w:pPr>
        <w:ind w:firstLine="300" w:firstLineChars="100"/>
        <w:outlineLvl w:val="0"/>
        <w:rPr>
          <w:rFonts w:eastAsia="黑体"/>
          <w:sz w:val="30"/>
        </w:rPr>
      </w:pPr>
    </w:p>
    <w:p>
      <w:pPr>
        <w:ind w:firstLine="300" w:firstLineChars="100"/>
        <w:outlineLvl w:val="0"/>
        <w:rPr>
          <w:rFonts w:eastAsia="仿宋_GB2312"/>
          <w:sz w:val="24"/>
          <w:szCs w:val="24"/>
          <w:u w:val="single"/>
        </w:rPr>
      </w:pPr>
      <w:r>
        <w:rPr>
          <w:rFonts w:eastAsia="黑体"/>
          <w:sz w:val="30"/>
        </w:rPr>
        <w:t>课题名称：</w:t>
      </w:r>
      <w:r>
        <w:rPr>
          <w:rFonts w:eastAsia="仿宋_GB2312"/>
          <w:sz w:val="24"/>
          <w:szCs w:val="24"/>
          <w:u w:val="single"/>
        </w:rPr>
        <w:t xml:space="preserve">                                                               </w:t>
      </w:r>
    </w:p>
    <w:p>
      <w:pPr>
        <w:ind w:firstLine="280" w:firstLineChars="100"/>
        <w:outlineLvl w:val="0"/>
        <w:rPr>
          <w:rFonts w:eastAsia="黑体"/>
          <w:sz w:val="28"/>
          <w:szCs w:val="28"/>
        </w:rPr>
      </w:pPr>
      <w:r>
        <w:rPr>
          <w:rFonts w:eastAsia="黑体"/>
          <w:sz w:val="28"/>
          <w:szCs w:val="28"/>
        </w:rPr>
        <w:t>课题设计论证</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jc w:val="center"/>
        </w:trPr>
        <w:tc>
          <w:tcPr>
            <w:tcW w:w="9318" w:type="dxa"/>
            <w:tcBorders>
              <w:bottom w:val="single" w:color="auto" w:sz="6" w:space="0"/>
            </w:tcBorders>
            <w:noWrap w:val="0"/>
            <w:vAlign w:val="top"/>
          </w:tcPr>
          <w:p>
            <w:pPr>
              <w:jc w:val="left"/>
            </w:pP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选题依据：</w:t>
            </w:r>
            <w:r>
              <w:rPr>
                <w:sz w:val="24"/>
                <w:szCs w:val="24"/>
              </w:rPr>
              <w:t>国内外及区内外研究现状述评</w:t>
            </w:r>
            <w:r>
              <w:rPr>
                <w:rFonts w:hint="eastAsia"/>
                <w:sz w:val="24"/>
                <w:szCs w:val="24"/>
              </w:rPr>
              <w:t>，本课题</w:t>
            </w:r>
            <w:r>
              <w:rPr>
                <w:sz w:val="24"/>
                <w:szCs w:val="24"/>
              </w:rPr>
              <w:t>研究</w:t>
            </w:r>
            <w:r>
              <w:rPr>
                <w:rFonts w:hint="eastAsia"/>
                <w:sz w:val="24"/>
                <w:szCs w:val="24"/>
              </w:rPr>
              <w:t>独到</w:t>
            </w:r>
            <w:r>
              <w:rPr>
                <w:sz w:val="24"/>
                <w:szCs w:val="24"/>
              </w:rPr>
              <w:t>的学术价值与应用价值</w:t>
            </w:r>
            <w:r>
              <w:rPr>
                <w:rFonts w:hint="eastAsia"/>
                <w:sz w:val="24"/>
                <w:szCs w:val="24"/>
                <w:lang w:eastAsia="zh-CN"/>
              </w:rPr>
              <w:t>。</w:t>
            </w:r>
          </w:p>
          <w:p>
            <w:pPr>
              <w:spacing w:line="300" w:lineRule="auto"/>
              <w:ind w:left="249" w:right="74"/>
              <w:jc w:val="left"/>
              <w:rPr>
                <w:rFonts w:hint="eastAsia" w:eastAsia="宋体"/>
                <w:bCs/>
                <w:sz w:val="24"/>
                <w:szCs w:val="24"/>
                <w:lang w:eastAsia="zh-CN"/>
              </w:rPr>
            </w:pPr>
            <w:r>
              <w:rPr>
                <w:sz w:val="24"/>
                <w:szCs w:val="24"/>
              </w:rPr>
              <w:t>·</w:t>
            </w:r>
            <w:r>
              <w:rPr>
                <w:rFonts w:hint="eastAsia"/>
                <w:b/>
                <w:bCs/>
                <w:sz w:val="24"/>
                <w:szCs w:val="24"/>
                <w:lang w:eastAsia="zh-CN"/>
              </w:rPr>
              <w:t>研究内容：</w:t>
            </w:r>
            <w:r>
              <w:rPr>
                <w:rFonts w:hint="eastAsia"/>
                <w:sz w:val="24"/>
                <w:szCs w:val="24"/>
              </w:rPr>
              <w:t>本课题的</w:t>
            </w:r>
            <w:r>
              <w:rPr>
                <w:rFonts w:hint="eastAsia" w:eastAsia="黑体"/>
                <w:bCs/>
                <w:color w:val="000000"/>
                <w:sz w:val="24"/>
                <w:szCs w:val="24"/>
              </w:rPr>
              <w:t>研究对象、总体框架、重点难点、主要目标</w:t>
            </w:r>
            <w:r>
              <w:rPr>
                <w:rFonts w:hint="eastAsia"/>
                <w:sz w:val="24"/>
                <w:szCs w:val="24"/>
              </w:rPr>
              <w:t>等</w:t>
            </w:r>
            <w:r>
              <w:rPr>
                <w:rFonts w:hint="eastAsia"/>
                <w:sz w:val="24"/>
                <w:szCs w:val="24"/>
                <w:lang w:eastAsia="zh-CN"/>
              </w:rPr>
              <w:t>。</w:t>
            </w: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思路方法：</w:t>
            </w:r>
            <w:r>
              <w:rPr>
                <w:rFonts w:hint="eastAsia"/>
                <w:sz w:val="24"/>
                <w:szCs w:val="24"/>
              </w:rPr>
              <w:t>本课题研究的基本思路、具体研究方法、研究计划及其可行性等</w:t>
            </w:r>
            <w:r>
              <w:rPr>
                <w:rFonts w:hint="eastAsia"/>
                <w:sz w:val="24"/>
                <w:szCs w:val="24"/>
                <w:lang w:eastAsia="zh-CN"/>
              </w:rPr>
              <w:t>。</w:t>
            </w: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创新之处：</w:t>
            </w:r>
            <w:r>
              <w:rPr>
                <w:rFonts w:hint="eastAsia"/>
                <w:sz w:val="24"/>
                <w:szCs w:val="24"/>
              </w:rPr>
              <w:t>本课题研究在学术思想、学术观点、研究方法等方面的特色和创新</w:t>
            </w:r>
            <w:r>
              <w:rPr>
                <w:rFonts w:hint="eastAsia"/>
                <w:sz w:val="24"/>
                <w:szCs w:val="24"/>
                <w:lang w:eastAsia="zh-CN"/>
              </w:rPr>
              <w:t>。</w:t>
            </w: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预期成果：</w:t>
            </w:r>
            <w:r>
              <w:rPr>
                <w:rFonts w:hint="eastAsia"/>
                <w:sz w:val="24"/>
                <w:szCs w:val="24"/>
              </w:rPr>
              <w:t>本课题研究预期成果形式、使用去向及预期社会效益等</w:t>
            </w:r>
            <w:r>
              <w:rPr>
                <w:rFonts w:hint="eastAsia"/>
                <w:sz w:val="24"/>
                <w:szCs w:val="24"/>
                <w:lang w:eastAsia="zh-CN"/>
              </w:rPr>
              <w:t>。</w:t>
            </w:r>
          </w:p>
          <w:p>
            <w:pPr>
              <w:spacing w:line="300" w:lineRule="auto"/>
              <w:ind w:left="249" w:right="74"/>
              <w:jc w:val="left"/>
              <w:rPr>
                <w:rFonts w:hint="eastAsia" w:eastAsia="宋体"/>
                <w:sz w:val="24"/>
                <w:szCs w:val="24"/>
                <w:lang w:eastAsia="zh-CN"/>
              </w:rPr>
            </w:pPr>
            <w:r>
              <w:rPr>
                <w:sz w:val="24"/>
                <w:szCs w:val="24"/>
              </w:rPr>
              <w:t>·</w:t>
            </w:r>
            <w:r>
              <w:rPr>
                <w:rFonts w:hint="eastAsia"/>
                <w:b/>
                <w:bCs/>
                <w:sz w:val="24"/>
                <w:szCs w:val="24"/>
                <w:lang w:eastAsia="zh-CN"/>
              </w:rPr>
              <w:t>参考文献：</w:t>
            </w:r>
            <w:r>
              <w:rPr>
                <w:sz w:val="24"/>
                <w:szCs w:val="24"/>
              </w:rPr>
              <w:t>主要参考文献，限填20项</w:t>
            </w:r>
            <w:r>
              <w:rPr>
                <w:rFonts w:hint="eastAsia"/>
                <w:sz w:val="24"/>
                <w:szCs w:val="24"/>
                <w:lang w:eastAsia="zh-CN"/>
              </w:rPr>
              <w:t>。</w:t>
            </w:r>
          </w:p>
          <w:p>
            <w:pPr>
              <w:spacing w:line="300" w:lineRule="auto"/>
              <w:ind w:left="249" w:right="74"/>
              <w:jc w:val="left"/>
              <w:rPr>
                <w:rFonts w:eastAsia="仿宋"/>
                <w:sz w:val="24"/>
                <w:szCs w:val="24"/>
              </w:rPr>
            </w:pPr>
            <w:r>
              <w:rPr>
                <w:rFonts w:eastAsia="仿宋"/>
                <w:sz w:val="24"/>
                <w:szCs w:val="24"/>
              </w:rPr>
              <w:t>（此部分限7000字</w:t>
            </w:r>
            <w:r>
              <w:rPr>
                <w:rFonts w:hint="eastAsia" w:eastAsia="仿宋"/>
                <w:sz w:val="24"/>
                <w:szCs w:val="24"/>
              </w:rPr>
              <w:t>以</w:t>
            </w:r>
            <w:r>
              <w:rPr>
                <w:rFonts w:eastAsia="仿宋"/>
                <w:sz w:val="24"/>
                <w:szCs w:val="24"/>
              </w:rPr>
              <w:t>内）</w:t>
            </w:r>
          </w:p>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jc w:val="center"/>
        </w:trPr>
        <w:tc>
          <w:tcPr>
            <w:tcW w:w="9318" w:type="dxa"/>
            <w:tcBorders>
              <w:top w:val="single" w:color="auto" w:sz="6" w:space="0"/>
              <w:bottom w:val="single" w:color="auto" w:sz="6" w:space="0"/>
            </w:tcBorders>
            <w:noWrap w:val="0"/>
            <w:vAlign w:val="top"/>
          </w:tcPr>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p>
            <w:pPr>
              <w:spacing w:line="360" w:lineRule="auto"/>
              <w:jc w:val="left"/>
              <w:rPr>
                <w:b/>
              </w:rPr>
            </w:pPr>
          </w:p>
        </w:tc>
      </w:tr>
    </w:tbl>
    <w:p>
      <w:pPr>
        <w:ind w:firstLine="280" w:firstLineChars="100"/>
        <w:outlineLvl w:val="0"/>
        <w:rPr>
          <w:rFonts w:eastAsia="黑体"/>
          <w:sz w:val="28"/>
          <w:szCs w:val="28"/>
        </w:rPr>
      </w:pPr>
    </w:p>
    <w:p>
      <w:pPr>
        <w:ind w:firstLine="280" w:firstLineChars="100"/>
        <w:outlineLvl w:val="0"/>
        <w:rPr>
          <w:rFonts w:eastAsia="黑体"/>
          <w:sz w:val="28"/>
          <w:szCs w:val="28"/>
        </w:rPr>
      </w:pPr>
      <w:r>
        <w:rPr>
          <w:rFonts w:eastAsia="黑体"/>
          <w:sz w:val="28"/>
          <w:szCs w:val="28"/>
        </w:rPr>
        <w:t>完成课题的可行性分析</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1365" w:hRule="atLeast"/>
          <w:jc w:val="center"/>
        </w:trPr>
        <w:tc>
          <w:tcPr>
            <w:tcW w:w="9345" w:type="dxa"/>
            <w:tcBorders>
              <w:bottom w:val="single" w:color="auto" w:sz="6" w:space="0"/>
            </w:tcBorders>
            <w:noWrap w:val="0"/>
            <w:vAlign w:val="top"/>
          </w:tcPr>
          <w:p>
            <w:pPr>
              <w:jc w:val="left"/>
              <w:rPr>
                <w:rFonts w:eastAsia="仿宋"/>
                <w:sz w:val="24"/>
                <w:szCs w:val="24"/>
              </w:rPr>
            </w:pPr>
          </w:p>
          <w:p>
            <w:pPr>
              <w:spacing w:line="300" w:lineRule="auto"/>
              <w:ind w:right="74" w:firstLine="210"/>
              <w:jc w:val="left"/>
              <w:rPr>
                <w:sz w:val="24"/>
                <w:szCs w:val="24"/>
              </w:rPr>
            </w:pPr>
            <w:r>
              <w:rPr>
                <w:sz w:val="24"/>
                <w:szCs w:val="24"/>
              </w:rPr>
              <w:t>·课题负责人已取得相关研究成果的社会评价（引用、转载、获奖及被采纳情况）</w:t>
            </w:r>
          </w:p>
          <w:p>
            <w:pPr>
              <w:spacing w:line="300" w:lineRule="auto"/>
              <w:ind w:right="74" w:firstLine="210"/>
              <w:jc w:val="left"/>
              <w:rPr>
                <w:sz w:val="24"/>
                <w:szCs w:val="24"/>
              </w:rPr>
            </w:pPr>
            <w:r>
              <w:rPr>
                <w:sz w:val="24"/>
                <w:szCs w:val="24"/>
              </w:rPr>
              <w:t>·课题负责人及主要课题组成员的学术背景、研究经验、组成结构（如职务、专业、年龄等）</w:t>
            </w:r>
          </w:p>
          <w:p>
            <w:pPr>
              <w:spacing w:line="300" w:lineRule="auto"/>
              <w:ind w:right="74" w:firstLine="210"/>
              <w:jc w:val="left"/>
              <w:rPr>
                <w:sz w:val="24"/>
                <w:szCs w:val="24"/>
              </w:rPr>
            </w:pPr>
            <w:r>
              <w:rPr>
                <w:sz w:val="24"/>
                <w:szCs w:val="24"/>
              </w:rPr>
              <w:t>·完成课题的保障条件（如研究资料、实验仪器设备、研究经费、研究时间及所在单位条件等）</w:t>
            </w:r>
          </w:p>
          <w:p>
            <w:pPr>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10182" w:hRule="atLeast"/>
          <w:jc w:val="center"/>
        </w:trPr>
        <w:tc>
          <w:tcPr>
            <w:tcW w:w="9345" w:type="dxa"/>
            <w:tcBorders>
              <w:top w:val="single" w:color="auto" w:sz="6" w:space="0"/>
            </w:tcBorders>
            <w:noWrap w:val="0"/>
            <w:vAlign w:val="top"/>
          </w:tcPr>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tc>
      </w:tr>
    </w:tbl>
    <w:p/>
    <w:sectPr>
      <w:footerReference r:id="rId6" w:type="default"/>
      <w:pgSz w:w="11907" w:h="16840"/>
      <w:pgMar w:top="1077" w:right="1191" w:bottom="1191" w:left="1191" w:header="567"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19A014-43E0-410A-8527-D47381D6CD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0C9F87B9-5869-4AD8-9CEE-3A9AF26EE0A4}"/>
  </w:font>
  <w:font w:name="仿宋_GB2312">
    <w:altName w:val="仿宋"/>
    <w:panose1 w:val="02010609030101010101"/>
    <w:charset w:val="86"/>
    <w:family w:val="modern"/>
    <w:pitch w:val="default"/>
    <w:sig w:usb0="00000001" w:usb1="080E0000" w:usb2="00000000" w:usb3="00000000" w:csb0="00040000" w:csb1="00000000"/>
    <w:embedRegular r:id="rId3" w:fontKey="{8857A33A-AC39-48F4-A0CC-8E428B89D29D}"/>
  </w:font>
  <w:font w:name="仿宋">
    <w:panose1 w:val="02010609060101010101"/>
    <w:charset w:val="86"/>
    <w:family w:val="auto"/>
    <w:pitch w:val="default"/>
    <w:sig w:usb0="800002BF" w:usb1="38CF7CFA" w:usb2="00000016" w:usb3="00000000" w:csb0="00040001" w:csb1="00000000"/>
    <w:embedRegular r:id="rId4" w:fontKey="{84381EBA-58C5-4183-B550-C2D56FA9E128}"/>
  </w:font>
  <w:font w:name="楷体_GB2312">
    <w:altName w:val="楷体"/>
    <w:panose1 w:val="02010609030101010101"/>
    <w:charset w:val="86"/>
    <w:family w:val="modern"/>
    <w:pitch w:val="default"/>
    <w:sig w:usb0="00000001" w:usb1="080E0000" w:usb2="00000000" w:usb3="00000000" w:csb0="00040000" w:csb1="00000000"/>
    <w:embedRegular r:id="rId5" w:fontKey="{C5A90C63-F6D3-44D4-803F-3F52D8F785FA}"/>
  </w:font>
  <w:font w:name="楷体">
    <w:panose1 w:val="02010609060101010101"/>
    <w:charset w:val="86"/>
    <w:family w:val="auto"/>
    <w:pitch w:val="default"/>
    <w:sig w:usb0="800002BF" w:usb1="38CF7CFA" w:usb2="00000016" w:usb3="00000000" w:csb0="00040001" w:csb1="00000000"/>
    <w:embedRegular r:id="rId6" w:fontKey="{64B59966-B5B9-4EDA-B5A5-75C80318DB96}"/>
  </w:font>
  <w:font w:name="Helvetica">
    <w:altName w:val="Arial"/>
    <w:panose1 w:val="00000000000000000000"/>
    <w:charset w:val="00"/>
    <w:family w:val="auto"/>
    <w:pitch w:val="default"/>
    <w:sig w:usb0="00000000" w:usb1="00000000" w:usb2="00000000" w:usb3="00000000" w:csb0="00000000" w:csb1="00000000"/>
    <w:embedRegular r:id="rId7" w:fontKey="{013454F5-D13A-4B1F-8498-E3567A9D922A}"/>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lang/>
      </w:rPr>
      <w:t>12</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w:rPr>
        <w:rFonts w:eastAsia="仿宋_GB2312"/>
        <w:b/>
        <w:sz w:val="21"/>
        <w:szCs w:val="21"/>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r>
      <w:rPr>
        <w:rFonts w:eastAsia="仿宋_GB2312"/>
        <w:b/>
        <w:sz w:val="21"/>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w:rPr>
        <w:rFonts w:eastAsia="仿宋_GB2312"/>
        <w:sz w:val="21"/>
        <w:szCs w:val="21"/>
      </w:rPr>
      <w:t>—</w:t>
    </w:r>
    <w:r>
      <w:rPr>
        <w:rFonts w:hint="eastAsia" w:eastAsia="仿宋_GB2312"/>
        <w:sz w:val="21"/>
        <w:szCs w:val="21"/>
      </w:rPr>
      <w:t>活页</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r>
      <w:rPr>
        <w:rFonts w:eastAsia="仿宋_GB2312"/>
        <w:sz w:val="21"/>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289"/>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Y2MyYTA0YjgyZjNkMjhkNGQ5MzZiOTM5ZTdlZDAifQ=="/>
  </w:docVars>
  <w:rsids>
    <w:rsidRoot w:val="00172A27"/>
    <w:rsid w:val="00005307"/>
    <w:rsid w:val="00006D32"/>
    <w:rsid w:val="00013E6C"/>
    <w:rsid w:val="00031BC7"/>
    <w:rsid w:val="00033CCE"/>
    <w:rsid w:val="0003778D"/>
    <w:rsid w:val="000419DC"/>
    <w:rsid w:val="00042D56"/>
    <w:rsid w:val="00043E80"/>
    <w:rsid w:val="00044AB4"/>
    <w:rsid w:val="000514F8"/>
    <w:rsid w:val="000525DB"/>
    <w:rsid w:val="00054D11"/>
    <w:rsid w:val="00057780"/>
    <w:rsid w:val="00063F78"/>
    <w:rsid w:val="00064C05"/>
    <w:rsid w:val="00066E60"/>
    <w:rsid w:val="00070AC5"/>
    <w:rsid w:val="00073A7B"/>
    <w:rsid w:val="00082A40"/>
    <w:rsid w:val="0008347F"/>
    <w:rsid w:val="00084B00"/>
    <w:rsid w:val="000850F5"/>
    <w:rsid w:val="000A3552"/>
    <w:rsid w:val="000A7179"/>
    <w:rsid w:val="000B2AE9"/>
    <w:rsid w:val="000B5E68"/>
    <w:rsid w:val="000D058C"/>
    <w:rsid w:val="000D1929"/>
    <w:rsid w:val="000D4413"/>
    <w:rsid w:val="000D79E7"/>
    <w:rsid w:val="000E1494"/>
    <w:rsid w:val="000E3B70"/>
    <w:rsid w:val="000F0503"/>
    <w:rsid w:val="0010085A"/>
    <w:rsid w:val="00111E28"/>
    <w:rsid w:val="0011319F"/>
    <w:rsid w:val="0012463A"/>
    <w:rsid w:val="00140C9F"/>
    <w:rsid w:val="0014280B"/>
    <w:rsid w:val="00144D5D"/>
    <w:rsid w:val="00146C6F"/>
    <w:rsid w:val="00146E48"/>
    <w:rsid w:val="00147899"/>
    <w:rsid w:val="0016725B"/>
    <w:rsid w:val="001738FB"/>
    <w:rsid w:val="00174CA7"/>
    <w:rsid w:val="00177F54"/>
    <w:rsid w:val="00182A7B"/>
    <w:rsid w:val="00187140"/>
    <w:rsid w:val="00192137"/>
    <w:rsid w:val="001924EF"/>
    <w:rsid w:val="001925E6"/>
    <w:rsid w:val="00193A02"/>
    <w:rsid w:val="001A2881"/>
    <w:rsid w:val="001A3D4A"/>
    <w:rsid w:val="001B195F"/>
    <w:rsid w:val="001B43C9"/>
    <w:rsid w:val="001B64A6"/>
    <w:rsid w:val="001B6780"/>
    <w:rsid w:val="001C1C25"/>
    <w:rsid w:val="001C2F56"/>
    <w:rsid w:val="001C350B"/>
    <w:rsid w:val="001D07DE"/>
    <w:rsid w:val="001D221E"/>
    <w:rsid w:val="001E1BAB"/>
    <w:rsid w:val="001F29F2"/>
    <w:rsid w:val="001F2F72"/>
    <w:rsid w:val="001F4107"/>
    <w:rsid w:val="001F53C1"/>
    <w:rsid w:val="00206BC5"/>
    <w:rsid w:val="0020708A"/>
    <w:rsid w:val="00210414"/>
    <w:rsid w:val="00214745"/>
    <w:rsid w:val="00220ED2"/>
    <w:rsid w:val="00240D8D"/>
    <w:rsid w:val="00241398"/>
    <w:rsid w:val="00241B72"/>
    <w:rsid w:val="002527F0"/>
    <w:rsid w:val="0025359B"/>
    <w:rsid w:val="00261D84"/>
    <w:rsid w:val="00262E65"/>
    <w:rsid w:val="00264233"/>
    <w:rsid w:val="0026537F"/>
    <w:rsid w:val="00275BC7"/>
    <w:rsid w:val="00281EF8"/>
    <w:rsid w:val="00285FCB"/>
    <w:rsid w:val="00295816"/>
    <w:rsid w:val="002A2E36"/>
    <w:rsid w:val="002A3A1A"/>
    <w:rsid w:val="002A406B"/>
    <w:rsid w:val="002A45CC"/>
    <w:rsid w:val="002B6087"/>
    <w:rsid w:val="002C6B2D"/>
    <w:rsid w:val="002D13C6"/>
    <w:rsid w:val="002E4264"/>
    <w:rsid w:val="00301C6B"/>
    <w:rsid w:val="00304EE0"/>
    <w:rsid w:val="0031485C"/>
    <w:rsid w:val="003359EC"/>
    <w:rsid w:val="00342D63"/>
    <w:rsid w:val="00344446"/>
    <w:rsid w:val="003452CE"/>
    <w:rsid w:val="00353496"/>
    <w:rsid w:val="00354898"/>
    <w:rsid w:val="0035547E"/>
    <w:rsid w:val="0035561C"/>
    <w:rsid w:val="00360E68"/>
    <w:rsid w:val="003632D7"/>
    <w:rsid w:val="00371582"/>
    <w:rsid w:val="003805C6"/>
    <w:rsid w:val="00380E55"/>
    <w:rsid w:val="00381E0F"/>
    <w:rsid w:val="00386C3D"/>
    <w:rsid w:val="0038733E"/>
    <w:rsid w:val="003931E2"/>
    <w:rsid w:val="003A4A44"/>
    <w:rsid w:val="003A4F61"/>
    <w:rsid w:val="003A61DD"/>
    <w:rsid w:val="003B1F95"/>
    <w:rsid w:val="003B5B38"/>
    <w:rsid w:val="003C51E9"/>
    <w:rsid w:val="003D6B42"/>
    <w:rsid w:val="003E6C89"/>
    <w:rsid w:val="003F0657"/>
    <w:rsid w:val="003F077D"/>
    <w:rsid w:val="003F2C96"/>
    <w:rsid w:val="003F5109"/>
    <w:rsid w:val="0040026C"/>
    <w:rsid w:val="00411977"/>
    <w:rsid w:val="00416BAB"/>
    <w:rsid w:val="004205A5"/>
    <w:rsid w:val="004248D5"/>
    <w:rsid w:val="00432DF2"/>
    <w:rsid w:val="00440C28"/>
    <w:rsid w:val="0044177F"/>
    <w:rsid w:val="00442F03"/>
    <w:rsid w:val="0044665C"/>
    <w:rsid w:val="004568BB"/>
    <w:rsid w:val="00461639"/>
    <w:rsid w:val="004624D2"/>
    <w:rsid w:val="00467168"/>
    <w:rsid w:val="00475EB2"/>
    <w:rsid w:val="0047739E"/>
    <w:rsid w:val="00484E6E"/>
    <w:rsid w:val="0048728E"/>
    <w:rsid w:val="004A0458"/>
    <w:rsid w:val="004A0518"/>
    <w:rsid w:val="004A278D"/>
    <w:rsid w:val="004B57C5"/>
    <w:rsid w:val="004B63CF"/>
    <w:rsid w:val="004C08D7"/>
    <w:rsid w:val="004C0D02"/>
    <w:rsid w:val="004C323C"/>
    <w:rsid w:val="004C3491"/>
    <w:rsid w:val="004C6BC7"/>
    <w:rsid w:val="004D1161"/>
    <w:rsid w:val="004D39F1"/>
    <w:rsid w:val="004E0819"/>
    <w:rsid w:val="004E4ED4"/>
    <w:rsid w:val="00502726"/>
    <w:rsid w:val="0050617E"/>
    <w:rsid w:val="00507ACD"/>
    <w:rsid w:val="00513A7F"/>
    <w:rsid w:val="00515DA8"/>
    <w:rsid w:val="005161ED"/>
    <w:rsid w:val="00516B71"/>
    <w:rsid w:val="00534058"/>
    <w:rsid w:val="00536A88"/>
    <w:rsid w:val="00543954"/>
    <w:rsid w:val="00547403"/>
    <w:rsid w:val="00547D93"/>
    <w:rsid w:val="00555810"/>
    <w:rsid w:val="00561D50"/>
    <w:rsid w:val="0057273D"/>
    <w:rsid w:val="00573E3F"/>
    <w:rsid w:val="00574D58"/>
    <w:rsid w:val="005809E2"/>
    <w:rsid w:val="0058539C"/>
    <w:rsid w:val="005961CB"/>
    <w:rsid w:val="005962F0"/>
    <w:rsid w:val="00597EA9"/>
    <w:rsid w:val="005A12FD"/>
    <w:rsid w:val="005A17BD"/>
    <w:rsid w:val="005A312B"/>
    <w:rsid w:val="005A6662"/>
    <w:rsid w:val="005B040F"/>
    <w:rsid w:val="005B0587"/>
    <w:rsid w:val="005C5046"/>
    <w:rsid w:val="005F1FAD"/>
    <w:rsid w:val="00603658"/>
    <w:rsid w:val="0061253F"/>
    <w:rsid w:val="00620494"/>
    <w:rsid w:val="00622984"/>
    <w:rsid w:val="00623304"/>
    <w:rsid w:val="00632C09"/>
    <w:rsid w:val="00632D02"/>
    <w:rsid w:val="00635271"/>
    <w:rsid w:val="0064386E"/>
    <w:rsid w:val="00644319"/>
    <w:rsid w:val="00652E6E"/>
    <w:rsid w:val="00657B6D"/>
    <w:rsid w:val="006659E6"/>
    <w:rsid w:val="00676A78"/>
    <w:rsid w:val="00680E06"/>
    <w:rsid w:val="00681C86"/>
    <w:rsid w:val="00682318"/>
    <w:rsid w:val="006926F4"/>
    <w:rsid w:val="00692D36"/>
    <w:rsid w:val="0069378C"/>
    <w:rsid w:val="006A32E5"/>
    <w:rsid w:val="006A39AC"/>
    <w:rsid w:val="006B08C2"/>
    <w:rsid w:val="006B173D"/>
    <w:rsid w:val="006C05B7"/>
    <w:rsid w:val="006C4C3B"/>
    <w:rsid w:val="006C793E"/>
    <w:rsid w:val="006D095E"/>
    <w:rsid w:val="006E4F1E"/>
    <w:rsid w:val="006F1F94"/>
    <w:rsid w:val="006F5374"/>
    <w:rsid w:val="006F774E"/>
    <w:rsid w:val="00702F0F"/>
    <w:rsid w:val="00712C7D"/>
    <w:rsid w:val="00721731"/>
    <w:rsid w:val="007249FA"/>
    <w:rsid w:val="0074105B"/>
    <w:rsid w:val="00742C25"/>
    <w:rsid w:val="007470F0"/>
    <w:rsid w:val="00751A1D"/>
    <w:rsid w:val="007671BF"/>
    <w:rsid w:val="0076793E"/>
    <w:rsid w:val="0077362F"/>
    <w:rsid w:val="00773BE5"/>
    <w:rsid w:val="00776618"/>
    <w:rsid w:val="00780A5D"/>
    <w:rsid w:val="0079222F"/>
    <w:rsid w:val="00793306"/>
    <w:rsid w:val="00794605"/>
    <w:rsid w:val="007958D5"/>
    <w:rsid w:val="007A15F9"/>
    <w:rsid w:val="007A2A47"/>
    <w:rsid w:val="007C1BA5"/>
    <w:rsid w:val="007C4863"/>
    <w:rsid w:val="007D1523"/>
    <w:rsid w:val="007D2D73"/>
    <w:rsid w:val="007D4043"/>
    <w:rsid w:val="007E7646"/>
    <w:rsid w:val="007F008D"/>
    <w:rsid w:val="007F22C4"/>
    <w:rsid w:val="007F50EC"/>
    <w:rsid w:val="007F76CA"/>
    <w:rsid w:val="00803D43"/>
    <w:rsid w:val="0080764D"/>
    <w:rsid w:val="00813B0F"/>
    <w:rsid w:val="00814A54"/>
    <w:rsid w:val="00817400"/>
    <w:rsid w:val="00820053"/>
    <w:rsid w:val="00850A42"/>
    <w:rsid w:val="00852AAB"/>
    <w:rsid w:val="00852EB3"/>
    <w:rsid w:val="00862DC1"/>
    <w:rsid w:val="00863008"/>
    <w:rsid w:val="0087043E"/>
    <w:rsid w:val="00876919"/>
    <w:rsid w:val="00880F73"/>
    <w:rsid w:val="0088392E"/>
    <w:rsid w:val="00891D44"/>
    <w:rsid w:val="008A6D7E"/>
    <w:rsid w:val="008B0215"/>
    <w:rsid w:val="008B65AA"/>
    <w:rsid w:val="008B6948"/>
    <w:rsid w:val="008B7358"/>
    <w:rsid w:val="008D5DD1"/>
    <w:rsid w:val="008E2B7A"/>
    <w:rsid w:val="008E6162"/>
    <w:rsid w:val="008F48CD"/>
    <w:rsid w:val="008F6BB7"/>
    <w:rsid w:val="00901505"/>
    <w:rsid w:val="00914A75"/>
    <w:rsid w:val="0091575E"/>
    <w:rsid w:val="00920403"/>
    <w:rsid w:val="00926303"/>
    <w:rsid w:val="009302D3"/>
    <w:rsid w:val="0093616A"/>
    <w:rsid w:val="00944FB0"/>
    <w:rsid w:val="00946183"/>
    <w:rsid w:val="00950D72"/>
    <w:rsid w:val="00955404"/>
    <w:rsid w:val="00961681"/>
    <w:rsid w:val="00964444"/>
    <w:rsid w:val="0097672C"/>
    <w:rsid w:val="00977AC1"/>
    <w:rsid w:val="00981410"/>
    <w:rsid w:val="00983384"/>
    <w:rsid w:val="00983E6C"/>
    <w:rsid w:val="00986E56"/>
    <w:rsid w:val="00992BFD"/>
    <w:rsid w:val="009930A1"/>
    <w:rsid w:val="009A6F4E"/>
    <w:rsid w:val="009A7FA9"/>
    <w:rsid w:val="009C25DA"/>
    <w:rsid w:val="009C3FB3"/>
    <w:rsid w:val="009E3493"/>
    <w:rsid w:val="009E58B7"/>
    <w:rsid w:val="009E6B38"/>
    <w:rsid w:val="009F07EC"/>
    <w:rsid w:val="00A00718"/>
    <w:rsid w:val="00A06016"/>
    <w:rsid w:val="00A10D07"/>
    <w:rsid w:val="00A230F1"/>
    <w:rsid w:val="00A354DA"/>
    <w:rsid w:val="00A4796B"/>
    <w:rsid w:val="00A554A1"/>
    <w:rsid w:val="00A63DCA"/>
    <w:rsid w:val="00A67EDE"/>
    <w:rsid w:val="00A75D61"/>
    <w:rsid w:val="00A85636"/>
    <w:rsid w:val="00A9771E"/>
    <w:rsid w:val="00AA3505"/>
    <w:rsid w:val="00AB0706"/>
    <w:rsid w:val="00AB2C43"/>
    <w:rsid w:val="00AB4048"/>
    <w:rsid w:val="00AB5225"/>
    <w:rsid w:val="00AB5D19"/>
    <w:rsid w:val="00AC5DF2"/>
    <w:rsid w:val="00AD3E13"/>
    <w:rsid w:val="00AD69BD"/>
    <w:rsid w:val="00AE1403"/>
    <w:rsid w:val="00AE183A"/>
    <w:rsid w:val="00AE1F5E"/>
    <w:rsid w:val="00AE5B5D"/>
    <w:rsid w:val="00AF3367"/>
    <w:rsid w:val="00AF5DB3"/>
    <w:rsid w:val="00B004D6"/>
    <w:rsid w:val="00B01DA8"/>
    <w:rsid w:val="00B02D41"/>
    <w:rsid w:val="00B11FEF"/>
    <w:rsid w:val="00B13ACE"/>
    <w:rsid w:val="00B170B1"/>
    <w:rsid w:val="00B17559"/>
    <w:rsid w:val="00B36529"/>
    <w:rsid w:val="00B50B14"/>
    <w:rsid w:val="00B62938"/>
    <w:rsid w:val="00B70136"/>
    <w:rsid w:val="00B716CD"/>
    <w:rsid w:val="00B729F5"/>
    <w:rsid w:val="00B8325D"/>
    <w:rsid w:val="00B85542"/>
    <w:rsid w:val="00B863D0"/>
    <w:rsid w:val="00B93B7D"/>
    <w:rsid w:val="00BA0D2C"/>
    <w:rsid w:val="00BA4DF7"/>
    <w:rsid w:val="00BB3410"/>
    <w:rsid w:val="00BC19A8"/>
    <w:rsid w:val="00BC4ACF"/>
    <w:rsid w:val="00BD7CBC"/>
    <w:rsid w:val="00BF5118"/>
    <w:rsid w:val="00C01CC8"/>
    <w:rsid w:val="00C020E2"/>
    <w:rsid w:val="00C03817"/>
    <w:rsid w:val="00C12879"/>
    <w:rsid w:val="00C273F9"/>
    <w:rsid w:val="00C27CBD"/>
    <w:rsid w:val="00C35EB2"/>
    <w:rsid w:val="00C41F6C"/>
    <w:rsid w:val="00C523C6"/>
    <w:rsid w:val="00C54CBB"/>
    <w:rsid w:val="00C619CB"/>
    <w:rsid w:val="00C66843"/>
    <w:rsid w:val="00C70341"/>
    <w:rsid w:val="00C81245"/>
    <w:rsid w:val="00C92779"/>
    <w:rsid w:val="00C92A96"/>
    <w:rsid w:val="00C92CAD"/>
    <w:rsid w:val="00CA345A"/>
    <w:rsid w:val="00CB3BC5"/>
    <w:rsid w:val="00CD2700"/>
    <w:rsid w:val="00CD34DD"/>
    <w:rsid w:val="00CD3EC5"/>
    <w:rsid w:val="00CD6B56"/>
    <w:rsid w:val="00CD7239"/>
    <w:rsid w:val="00CE0910"/>
    <w:rsid w:val="00CE4AEE"/>
    <w:rsid w:val="00CE7A95"/>
    <w:rsid w:val="00D01906"/>
    <w:rsid w:val="00D11462"/>
    <w:rsid w:val="00D172D8"/>
    <w:rsid w:val="00D25592"/>
    <w:rsid w:val="00D2671D"/>
    <w:rsid w:val="00D2765C"/>
    <w:rsid w:val="00D27915"/>
    <w:rsid w:val="00D30ED5"/>
    <w:rsid w:val="00D4579F"/>
    <w:rsid w:val="00D60FA6"/>
    <w:rsid w:val="00D6185A"/>
    <w:rsid w:val="00D652A8"/>
    <w:rsid w:val="00D71382"/>
    <w:rsid w:val="00D7247F"/>
    <w:rsid w:val="00D72563"/>
    <w:rsid w:val="00D72EAA"/>
    <w:rsid w:val="00D85937"/>
    <w:rsid w:val="00D95602"/>
    <w:rsid w:val="00D97456"/>
    <w:rsid w:val="00D97CE4"/>
    <w:rsid w:val="00DA2909"/>
    <w:rsid w:val="00DA5767"/>
    <w:rsid w:val="00DB2B27"/>
    <w:rsid w:val="00DB4B35"/>
    <w:rsid w:val="00DB56C4"/>
    <w:rsid w:val="00DB6995"/>
    <w:rsid w:val="00DE4643"/>
    <w:rsid w:val="00DE59D0"/>
    <w:rsid w:val="00E1491F"/>
    <w:rsid w:val="00E17DFA"/>
    <w:rsid w:val="00E43E27"/>
    <w:rsid w:val="00E50ACA"/>
    <w:rsid w:val="00E55365"/>
    <w:rsid w:val="00E64DA9"/>
    <w:rsid w:val="00E7266B"/>
    <w:rsid w:val="00E7625C"/>
    <w:rsid w:val="00E82B5E"/>
    <w:rsid w:val="00E85970"/>
    <w:rsid w:val="00E87DDA"/>
    <w:rsid w:val="00E913B2"/>
    <w:rsid w:val="00EA7079"/>
    <w:rsid w:val="00EC04CB"/>
    <w:rsid w:val="00EC64B8"/>
    <w:rsid w:val="00ED4D1B"/>
    <w:rsid w:val="00ED73DA"/>
    <w:rsid w:val="00EF3B06"/>
    <w:rsid w:val="00EF4525"/>
    <w:rsid w:val="00EF4A0D"/>
    <w:rsid w:val="00F004A9"/>
    <w:rsid w:val="00F16D88"/>
    <w:rsid w:val="00F20976"/>
    <w:rsid w:val="00F251C5"/>
    <w:rsid w:val="00F33E49"/>
    <w:rsid w:val="00F4437F"/>
    <w:rsid w:val="00F5255B"/>
    <w:rsid w:val="00F61B4E"/>
    <w:rsid w:val="00F61EC6"/>
    <w:rsid w:val="00F8110D"/>
    <w:rsid w:val="00FA3F49"/>
    <w:rsid w:val="00FA6AFF"/>
    <w:rsid w:val="00FB0331"/>
    <w:rsid w:val="00FB5BB7"/>
    <w:rsid w:val="00FC4D89"/>
    <w:rsid w:val="00FC7FF4"/>
    <w:rsid w:val="00FE75CB"/>
    <w:rsid w:val="00FF2164"/>
    <w:rsid w:val="025649DA"/>
    <w:rsid w:val="1E6B0EE2"/>
    <w:rsid w:val="214C7A62"/>
    <w:rsid w:val="255E1102"/>
    <w:rsid w:val="293F1520"/>
    <w:rsid w:val="29D7BDB3"/>
    <w:rsid w:val="2ABD10C6"/>
    <w:rsid w:val="2BAF767D"/>
    <w:rsid w:val="2DDFB6A6"/>
    <w:rsid w:val="3567359C"/>
    <w:rsid w:val="3730427D"/>
    <w:rsid w:val="3FD964B5"/>
    <w:rsid w:val="4204072B"/>
    <w:rsid w:val="43754F4E"/>
    <w:rsid w:val="57915F56"/>
    <w:rsid w:val="5B441C04"/>
    <w:rsid w:val="66B01282"/>
    <w:rsid w:val="75F8923A"/>
    <w:rsid w:val="77A2B31A"/>
    <w:rsid w:val="77BEF630"/>
    <w:rsid w:val="7BB0857C"/>
    <w:rsid w:val="7CBF7989"/>
    <w:rsid w:val="F5FBAD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12">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Body Text"/>
    <w:basedOn w:val="1"/>
    <w:link w:val="16"/>
    <w:uiPriority w:val="0"/>
    <w:pPr>
      <w:adjustRightInd w:val="0"/>
      <w:jc w:val="left"/>
      <w:textAlignment w:val="baseline"/>
    </w:pPr>
  </w:style>
  <w:style w:type="paragraph" w:styleId="4">
    <w:name w:val="Body Text Indent"/>
    <w:basedOn w:val="1"/>
    <w:uiPriority w:val="0"/>
    <w:pPr>
      <w:adjustRightInd w:val="0"/>
      <w:textAlignment w:val="baseline"/>
    </w:pPr>
    <w:rPr>
      <w:rFonts w:ascii="黑体" w:hAnsi="宋体" w:eastAsia="黑体"/>
      <w:sz w:val="28"/>
    </w:rPr>
  </w:style>
  <w:style w:type="paragraph" w:styleId="5">
    <w:name w:val="Balloon Text"/>
    <w:basedOn w:val="1"/>
    <w:link w:val="17"/>
    <w:uiPriority w:val="0"/>
    <w:rPr>
      <w:sz w:val="18"/>
      <w:szCs w:val="18"/>
    </w:rPr>
  </w:style>
  <w:style w:type="paragraph" w:styleId="6">
    <w:name w:val="footer"/>
    <w:basedOn w:val="1"/>
    <w:link w:val="18"/>
    <w:uiPriority w:val="99"/>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paragraph" w:styleId="8">
    <w:name w:val="footnote text"/>
    <w:basedOn w:val="1"/>
    <w:link w:val="19"/>
    <w:uiPriority w:val="0"/>
    <w:pPr>
      <w:snapToGrid w:val="0"/>
      <w:jc w:val="left"/>
    </w:pPr>
    <w:rPr>
      <w:sz w:val="18"/>
      <w:szCs w:val="18"/>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11">
    <w:name w:val="Table Grid"/>
    <w:basedOn w:val="10"/>
    <w:uiPriority w:val="0"/>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uiPriority w:val="0"/>
  </w:style>
  <w:style w:type="character" w:styleId="14">
    <w:name w:val="Hyperlink"/>
    <w:uiPriority w:val="0"/>
    <w:rPr>
      <w:color w:val="0000FF"/>
      <w:u w:val="single"/>
    </w:rPr>
  </w:style>
  <w:style w:type="character" w:styleId="15">
    <w:name w:val="footnote reference"/>
    <w:uiPriority w:val="0"/>
    <w:rPr>
      <w:vertAlign w:val="superscript"/>
    </w:rPr>
  </w:style>
  <w:style w:type="character" w:customStyle="1" w:styleId="16">
    <w:name w:val="正文文本 Char"/>
    <w:link w:val="3"/>
    <w:uiPriority w:val="0"/>
    <w:rPr>
      <w:kern w:val="2"/>
      <w:sz w:val="21"/>
    </w:rPr>
  </w:style>
  <w:style w:type="character" w:customStyle="1" w:styleId="17">
    <w:name w:val="批注框文本 Char"/>
    <w:link w:val="5"/>
    <w:uiPriority w:val="0"/>
    <w:rPr>
      <w:kern w:val="2"/>
      <w:sz w:val="18"/>
      <w:szCs w:val="18"/>
    </w:rPr>
  </w:style>
  <w:style w:type="character" w:customStyle="1" w:styleId="18">
    <w:name w:val="页脚 Char"/>
    <w:link w:val="6"/>
    <w:uiPriority w:val="99"/>
    <w:rPr>
      <w:kern w:val="2"/>
      <w:sz w:val="18"/>
    </w:rPr>
  </w:style>
  <w:style w:type="character" w:customStyle="1" w:styleId="19">
    <w:name w:val="脚注文本 Char"/>
    <w:link w:val="8"/>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extobjs>
    <extobj name="ECB019B1-382A-4266-B25C-5B523AA43C14-1">
      <extobjdata type="ECB019B1-382A-4266-B25C-5B523AA43C14" data="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BUPTCC</Company>
  <Pages>14</Pages>
  <Words>996</Words>
  <Characters>5678</Characters>
  <Lines>47</Lines>
  <Paragraphs>13</Paragraphs>
  <TotalTime>20</TotalTime>
  <ScaleCrop>false</ScaleCrop>
  <LinksUpToDate>false</LinksUpToDate>
  <CharactersWithSpaces>6661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2021-08-18T16:03:00Z</dcterms:created>
  <dc:creator>房鸣</dc:creator>
  <cp:lastModifiedBy>垚垚</cp:lastModifiedBy>
  <cp:lastPrinted>2021-09-30T16:35:00Z</cp:lastPrinted>
  <dcterms:modified xsi:type="dcterms:W3CDTF">2022-07-11T07:20:35Z</dcterms:modified>
  <dc:title>年度</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E17D4817C8A44580BCBC1DBC5BDABB3B</vt:lpwstr>
  </property>
</Properties>
</file>